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E478" w14:textId="6C17D5C6" w:rsidR="001E091A" w:rsidRDefault="00A2322E">
      <w:r>
        <w:t>Geachte heer/mevrouw,</w:t>
      </w:r>
    </w:p>
    <w:p w14:paraId="63DCA995" w14:textId="77777777" w:rsidR="001E091A" w:rsidRDefault="001E091A"/>
    <w:p w14:paraId="236298BD" w14:textId="096BEB77" w:rsidR="00FA4BE8" w:rsidRDefault="00F14810">
      <w:r>
        <w:t xml:space="preserve">Op 26 juli 2022 ontvingen wij een brief met uw zienswijze op </w:t>
      </w:r>
      <w:r w:rsidR="00050A22">
        <w:t xml:space="preserve">de </w:t>
      </w:r>
      <w:r>
        <w:t>aankomende vergunningverlening van Xenos voor een omgevingsvergunning op Patijnenburg 2 te Naaldwijk. In deze brief reageren wij hierop</w:t>
      </w:r>
      <w:r w:rsidR="00A545DE">
        <w:t>.</w:t>
      </w:r>
      <w:r w:rsidR="00850A05">
        <w:t xml:space="preserve"> Om u volledig te kunnen informeren, heeft de reactie langer op zich laten wachten.</w:t>
      </w:r>
      <w:r w:rsidR="00D63A84">
        <w:t xml:space="preserve"> Bij het schrijven van deze reactie is inmiddels de publicatie van de tijdelijke vergunning geschied. Wij verontschuldigen ons voor de eventuele onrust die hierdoor is ontstaan.</w:t>
      </w:r>
    </w:p>
    <w:p w14:paraId="19B2336F" w14:textId="646BD6A7" w:rsidR="00274683" w:rsidRDefault="00274683"/>
    <w:p w14:paraId="6F0F7ACC" w14:textId="50B0FADA" w:rsidR="00274683" w:rsidRDefault="00274683" w:rsidP="00274683">
      <w:r>
        <w:t xml:space="preserve">Door Xenos is een omgevingsvergunning aangevraagd om het pand Patijnenburg 2 in strijd met de bestemming voor detailhandel te mogen gebruiken. De gemeente heeft in eerste instantie geweigerd om een omgevingsvergunning te verlenen omdat dat in strijd met de </w:t>
      </w:r>
      <w:r w:rsidRPr="00274683">
        <w:t xml:space="preserve">brancheregeling is en </w:t>
      </w:r>
      <w:r>
        <w:t xml:space="preserve">een ontwikkeling is die </w:t>
      </w:r>
      <w:r w:rsidRPr="00274683">
        <w:t xml:space="preserve">tegen de Detailhandelsvisie 2021-2026 ingaat. Tegen de weigering heeft Xenos bezwaar </w:t>
      </w:r>
      <w:r>
        <w:t>ingediend. De commissie bezwaarschriften is gevraagd daarover advies uit te brengen</w:t>
      </w:r>
      <w:r w:rsidR="00C462F5">
        <w:t xml:space="preserve"> en heeft geadviseerd om het bezwaar gegrond te verklaren</w:t>
      </w:r>
      <w:r w:rsidR="00061DD3">
        <w:t xml:space="preserve">. </w:t>
      </w:r>
      <w:r w:rsidR="00C460CC">
        <w:t xml:space="preserve">Volgens Europees recht is beperking van detailhandel alleen mogelijk als dat noodzakelijk en evenredig is. </w:t>
      </w:r>
      <w:r w:rsidR="00061DD3" w:rsidRPr="00061DD3">
        <w:t>Dit betekent dat de beperking met oog op alle betrokken belangen geschikt en gepast is</w:t>
      </w:r>
      <w:r w:rsidR="00061DD3">
        <w:t xml:space="preserve">. </w:t>
      </w:r>
      <w:r w:rsidR="00C460CC">
        <w:t xml:space="preserve">De brancheregeling is dat naar de mening van de commissie </w:t>
      </w:r>
      <w:r w:rsidR="00061DD3">
        <w:t>niet.</w:t>
      </w:r>
      <w:r w:rsidR="00C460CC">
        <w:t xml:space="preserve"> </w:t>
      </w:r>
    </w:p>
    <w:p w14:paraId="17AF245D" w14:textId="77777777" w:rsidR="00274683" w:rsidRDefault="00274683" w:rsidP="00274683"/>
    <w:p w14:paraId="1816C0C1" w14:textId="383BF469" w:rsidR="00274683" w:rsidRDefault="00274683">
      <w:r>
        <w:t xml:space="preserve">Aan de brancheregeling wordt niet voldaan omdat deze erop ziet dat vestiging van detailhandel in het hoofdcircuit, winkelcentrum ‘De Tuinen’, plaatsvindt maar er de laatste jaren omgevingsvergunningen aan detaillisten net daarbuiten, te weten aan Patijnenburg, aan Action, Poolse supermarkt Warszawa en Wibra zijn verleend. </w:t>
      </w:r>
      <w:r w:rsidR="00751428">
        <w:t xml:space="preserve"> Gelet op voorgaande is de brancheregeling in de afgelopen jaren niet coherent en systematisch toegepast. </w:t>
      </w:r>
      <w:r>
        <w:t>Nu de situatie van Xenos zich daarnaast ruimtelijk gezien niet wezenlijk onderscheid</w:t>
      </w:r>
      <w:r w:rsidR="0097101E">
        <w:t>t</w:t>
      </w:r>
      <w:r>
        <w:t xml:space="preserve"> van de bedrijven waaraan, al dan niet tijdelijke, omgevingsvergunningen zijn verleend, kan verlening van een tijdelijke omgevingsvergunning aan Xenos niet worden geweigerd en heeft dat daarom alsnog plaatsgevonden.</w:t>
      </w:r>
    </w:p>
    <w:p w14:paraId="14071A90" w14:textId="6F92C1F4" w:rsidR="00F14810" w:rsidRDefault="00F14810"/>
    <w:p w14:paraId="46AE3D0C" w14:textId="77777777" w:rsidR="00274683" w:rsidRDefault="00274683">
      <w:pPr>
        <w:tabs>
          <w:tab w:val="clear" w:pos="357"/>
        </w:tabs>
        <w:spacing w:after="200" w:line="276" w:lineRule="auto"/>
      </w:pPr>
      <w:r>
        <w:br w:type="page"/>
      </w:r>
    </w:p>
    <w:p w14:paraId="7480BBDE" w14:textId="5C475061" w:rsidR="0097101E" w:rsidRDefault="0097101E">
      <w:r>
        <w:lastRenderedPageBreak/>
        <w:t xml:space="preserve">De gemeente zet zich binnen de juridische grenzen die er nu blijken te zijn in voor het naleven van de Detailhandelsvisie. Ook het coalitieakkoord is hier duidelijk in. Het is ons er alles aan gelegen om </w:t>
      </w:r>
      <w:r w:rsidR="00D63A84">
        <w:t>de winkelcentra compact te houden. Daar hoort bij dat we voorzichtig omgaan met detailhandel buiten de hoofdwinkelstructuur. De aanloopstraten, zoals Patijnenburg, zijn niet voor niets aanloopstraten, maar daarbuiten blijven we ons richten op transformatie</w:t>
      </w:r>
      <w:r w:rsidR="003D3A71">
        <w:t xml:space="preserve"> en goed relatiebeheer om dit soort verhuissignalen snel op te pikken en zo nodig te helpen keren. </w:t>
      </w:r>
      <w:r w:rsidR="00D63A84">
        <w:t>Wij blijven ten principale ons verzetten tegen de komst van detailhandel buiten het kernwinkelgebied; ook in de aanloopstraten. Daar staat tegenover dat we proactief meewerken aan het transformeren van winkels buiten dit gebied en zo de kernwinkelgebieden vitaal houden met voldoende loop en zo min mogelijk leegstand.</w:t>
      </w:r>
    </w:p>
    <w:p w14:paraId="6D9B82F1" w14:textId="086E1FEB" w:rsidR="00D63A84" w:rsidRDefault="00D63A84"/>
    <w:p w14:paraId="03CB39C4" w14:textId="39648481" w:rsidR="00D63A84" w:rsidRDefault="00D63A84">
      <w:r>
        <w:t xml:space="preserve">Onze inzet hiervoor is een actieve inzet op vitale BIZ’en. Daartoe ontwikkelen wij een BIZ-agenda met de kernwinkel-BIZ’en om zo erop toe te zien dat de uitvoeringsovereenkomsten worden uitgevoerd, er in goede harmonie wordt gewerkt aan het vitaal houden van de kernen en duidelijk zichtbaar wordt wat de meerwaarde is naar leden van onze samenwerking. </w:t>
      </w:r>
    </w:p>
    <w:p w14:paraId="06B4DD93" w14:textId="77777777" w:rsidR="00D63A84" w:rsidRDefault="00D63A84"/>
    <w:p w14:paraId="63F4655E" w14:textId="5BD48C13" w:rsidR="0097101E" w:rsidRDefault="00D63A84">
      <w:r>
        <w:t>U uit daarnaast uw zorgen met enkele punten in de brief.</w:t>
      </w:r>
    </w:p>
    <w:p w14:paraId="040EA7EC" w14:textId="77777777" w:rsidR="00D63A84" w:rsidRDefault="00D63A84"/>
    <w:p w14:paraId="1417E437" w14:textId="5EA03146" w:rsidR="00F14810" w:rsidRDefault="00F14810" w:rsidP="001D2213">
      <w:pPr>
        <w:pStyle w:val="Lijstalinea"/>
        <w:numPr>
          <w:ilvl w:val="0"/>
          <w:numId w:val="8"/>
        </w:numPr>
      </w:pPr>
      <w:r>
        <w:t>Aangegeven wordt dat er sprake is van bestemmingswijziging</w:t>
      </w:r>
      <w:r w:rsidR="003C5909">
        <w:t>, dit is onjuist</w:t>
      </w:r>
      <w:r>
        <w:t>. Er wordt een tijdelijke vergunning voor 10 jaar verleend, net als bij de Wibra,</w:t>
      </w:r>
      <w:r w:rsidR="0097101E">
        <w:t xml:space="preserve"> op de bestaande bestemming.</w:t>
      </w:r>
      <w:r>
        <w:t xml:space="preserve"> </w:t>
      </w:r>
      <w:r w:rsidR="0097101E">
        <w:t>D</w:t>
      </w:r>
      <w:r>
        <w:t xml:space="preserve">aarna wordt de situatie heroverwogen. Het gaat dus vooralsnog om een </w:t>
      </w:r>
      <w:r w:rsidRPr="001D2213">
        <w:t>tijdelijke</w:t>
      </w:r>
      <w:r>
        <w:t xml:space="preserve"> situatie. </w:t>
      </w:r>
    </w:p>
    <w:p w14:paraId="739AE0F4" w14:textId="77777777" w:rsidR="00F14810" w:rsidRDefault="00F14810" w:rsidP="00F14810"/>
    <w:p w14:paraId="1A8B23DA" w14:textId="77777777" w:rsidR="003C5909" w:rsidRDefault="00F14810" w:rsidP="001D2213">
      <w:pPr>
        <w:pStyle w:val="Lijstalinea"/>
        <w:numPr>
          <w:ilvl w:val="0"/>
          <w:numId w:val="8"/>
        </w:numPr>
      </w:pPr>
      <w:r>
        <w:t xml:space="preserve">In de reactie wordt aangegeven dat het onjuist wordt gevonden dat betrokkenen niet als belanghebbenden zijn aangemerkt en door de commissie niet als zodanig zijn behandeld. Formeel is het zo dat het een zaak tussen de aanvrager van een vergunning en vergunningverlener is, “De Tuinen” is als zodanig geen partij. In het vastgestelde beleid zijn hun belangen verdisconteerd en vormen deze als onderdeel van het beleid één van de overwegingen bij het al dan niet verlenen van een (tijdelijke) vergunning. </w:t>
      </w:r>
    </w:p>
    <w:p w14:paraId="66EB2002" w14:textId="77777777" w:rsidR="003C5909" w:rsidRDefault="003C5909" w:rsidP="003C5909">
      <w:pPr>
        <w:pStyle w:val="Lijstalinea"/>
      </w:pPr>
    </w:p>
    <w:p w14:paraId="171CC088" w14:textId="66933FCC" w:rsidR="00F14810" w:rsidRDefault="00F14810" w:rsidP="001D2213">
      <w:pPr>
        <w:pStyle w:val="Lijstalinea"/>
        <w:numPr>
          <w:ilvl w:val="0"/>
          <w:numId w:val="8"/>
        </w:numPr>
      </w:pPr>
      <w:r>
        <w:t xml:space="preserve">Aangedragen worden vooral economische feiten betreffende de wenselijkheid van het behoud van “De Tuinen” als kernwinkelcentrum. Dit </w:t>
      </w:r>
      <w:r w:rsidR="00920034">
        <w:t>delen wij.</w:t>
      </w:r>
      <w:r w:rsidR="003D3A71">
        <w:t xml:space="preserve"> Volledigheidshalve verwijzen we u naar de alinea’s hierboven.</w:t>
      </w:r>
    </w:p>
    <w:p w14:paraId="4512E943" w14:textId="77777777" w:rsidR="00F14810" w:rsidRDefault="00F14810" w:rsidP="00F14810"/>
    <w:p w14:paraId="018B909A" w14:textId="0FBC78BE" w:rsidR="00F14810" w:rsidRDefault="003C5909" w:rsidP="001D2213">
      <w:pPr>
        <w:pStyle w:val="Lijstalinea"/>
        <w:numPr>
          <w:ilvl w:val="0"/>
          <w:numId w:val="8"/>
        </w:numPr>
      </w:pPr>
      <w:r>
        <w:t>In de brief wordt aangegeven dat de Xenos graag behouden blijft voor winkelcentrum De Tuinen.</w:t>
      </w:r>
      <w:r w:rsidR="00F14810">
        <w:t xml:space="preserve"> Het staat Xenos echter vrij te kiezen voor een locatie. Xenos vindt Patijnenburg 2 voor het </w:t>
      </w:r>
      <w:r w:rsidR="00F14810" w:rsidRPr="001D2213">
        <w:t>bedrijf de meest geschikte locatie</w:t>
      </w:r>
      <w:r w:rsidR="00F14810">
        <w:t xml:space="preserve">. Die keuze is aan het bedrijf. </w:t>
      </w:r>
      <w:r w:rsidR="00920034">
        <w:t>Middels de Gouden Driehoek</w:t>
      </w:r>
      <w:r w:rsidR="00274683">
        <w:t xml:space="preserve"> proberen we te sturen op ontwikkelingen die gunstig zijn voor het winkelgebied.</w:t>
      </w:r>
      <w:r w:rsidR="00920034">
        <w:t xml:space="preserve"> </w:t>
      </w:r>
      <w:r>
        <w:t>Als gemeente</w:t>
      </w:r>
      <w:r w:rsidR="00F14810">
        <w:t xml:space="preserve"> kunnen </w:t>
      </w:r>
      <w:r>
        <w:t xml:space="preserve">we </w:t>
      </w:r>
      <w:r w:rsidR="00F14810">
        <w:t xml:space="preserve">niets anders doen dan toetsen aan de regelgeving. Als gevolg van wat er in het verleden is gebeurd is er precedentwerking ontstaan, de oorzaak van het moeten verlenen van de tijdelijke vergunning ligt derhalve niet in het heden, maar in het verleden. In de voorliggende zaak wordt derhalve, anders dan gesteld, niet bewust van het beleid afgeweken maar is er geen andere mogelijkheid dan verlening van een tijdelijke vergunning. </w:t>
      </w:r>
    </w:p>
    <w:p w14:paraId="761202BC" w14:textId="77777777" w:rsidR="00F14810" w:rsidRDefault="00F14810"/>
    <w:p w14:paraId="43C3DB38" w14:textId="77777777" w:rsidR="00061DD3" w:rsidRDefault="00061DD3">
      <w:pPr>
        <w:tabs>
          <w:tab w:val="left" w:pos="3515"/>
        </w:tabs>
      </w:pPr>
    </w:p>
    <w:p w14:paraId="5CF9486C" w14:textId="77777777" w:rsidR="00223906" w:rsidRDefault="00223906" w:rsidP="00223906">
      <w:r w:rsidRPr="003B4FF9">
        <w:lastRenderedPageBreak/>
        <w:t>Hoogachtend,</w:t>
      </w:r>
    </w:p>
    <w:p w14:paraId="625C3F88" w14:textId="77777777" w:rsidR="00223906" w:rsidRDefault="00223906" w:rsidP="00223906">
      <w:r>
        <w:t>b</w:t>
      </w:r>
      <w:r w:rsidRPr="003B4FF9">
        <w:t>urgemeester en we</w:t>
      </w:r>
      <w:r>
        <w:t>thouders van Westland,</w:t>
      </w:r>
    </w:p>
    <w:p w14:paraId="07FE3E9E" w14:textId="77777777" w:rsidR="00223906" w:rsidRDefault="00223906" w:rsidP="00223906">
      <w:r>
        <w:t xml:space="preserve">namens hen, </w:t>
      </w:r>
    </w:p>
    <w:p w14:paraId="3FB4F0B1" w14:textId="77777777" w:rsidR="00223906" w:rsidRDefault="00223906" w:rsidP="00223906"/>
    <w:p w14:paraId="1B82801C" w14:textId="77777777" w:rsidR="00223906" w:rsidRDefault="00223906" w:rsidP="00223906"/>
    <w:p w14:paraId="7879626C" w14:textId="77777777" w:rsidR="00223906" w:rsidRDefault="00223906" w:rsidP="00223906"/>
    <w:p w14:paraId="63C1C889" w14:textId="33018D9D" w:rsidR="00223906" w:rsidRDefault="00223906" w:rsidP="00223906">
      <w:r>
        <w:t>A.D.J.M. Kumar</w:t>
      </w:r>
    </w:p>
    <w:p w14:paraId="7743010B" w14:textId="28378F3F" w:rsidR="009203EA" w:rsidRPr="0074677A" w:rsidRDefault="00223906" w:rsidP="00747E9E">
      <w:pPr>
        <w:tabs>
          <w:tab w:val="left" w:pos="2646"/>
        </w:tabs>
      </w:pPr>
      <w:r>
        <w:t>Strategisch Regisseur Economie en Mobiliteit</w:t>
      </w:r>
    </w:p>
    <w:sectPr w:rsidR="009203EA" w:rsidRPr="0074677A" w:rsidSect="00E41C00">
      <w:headerReference w:type="even" r:id="rId7"/>
      <w:headerReference w:type="default" r:id="rId8"/>
      <w:footerReference w:type="even" r:id="rId9"/>
      <w:footerReference w:type="default" r:id="rId10"/>
      <w:headerReference w:type="first" r:id="rId11"/>
      <w:footerReference w:type="first" r:id="rId12"/>
      <w:pgSz w:w="11906" w:h="16838"/>
      <w:pgMar w:top="3232" w:right="1077" w:bottom="1077" w:left="1077" w:header="1077" w:footer="680"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0093" w14:textId="77777777" w:rsidR="00076AA8" w:rsidRDefault="00076AA8">
      <w:pPr>
        <w:spacing w:line="240" w:lineRule="auto"/>
      </w:pPr>
      <w:r>
        <w:separator/>
      </w:r>
    </w:p>
  </w:endnote>
  <w:endnote w:type="continuationSeparator" w:id="0">
    <w:p w14:paraId="4035F012" w14:textId="77777777" w:rsidR="00076AA8" w:rsidRDefault="0007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Ve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nkGothITC Bk BT">
    <w:altName w:val="Tahoma"/>
    <w:charset w:val="00"/>
    <w:family w:val="swiss"/>
    <w:pitch w:val="variable"/>
    <w:sig w:usb0="00000087" w:usb1="00000000" w:usb2="00000000" w:usb3="00000000" w:csb0="0000001B" w:csb1="00000000"/>
  </w:font>
  <w:font w:name="Z: 3of 9 BarCode">
    <w:altName w:val="Calibri"/>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7FBA" w14:textId="77777777" w:rsidR="00690B71" w:rsidRDefault="00690B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4377" w14:textId="77777777" w:rsidR="00843B21" w:rsidRPr="00344132" w:rsidRDefault="00A2322E" w:rsidP="00344132">
    <w:pPr>
      <w:pStyle w:val="Voettekst"/>
      <w:jc w:val="right"/>
      <w:rPr>
        <w:spacing w:val="0"/>
      </w:rPr>
    </w:pPr>
    <w:r>
      <w:rPr>
        <w:spacing w:val="0"/>
      </w:rPr>
      <w:t>22-0204769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tblGrid>
    <w:tr w:rsidR="006A0302" w14:paraId="4E5608DD" w14:textId="77777777" w:rsidTr="00FD4028">
      <w:trPr>
        <w:cantSplit/>
        <w:trHeight w:val="2878"/>
      </w:trPr>
      <w:tc>
        <w:tcPr>
          <w:tcW w:w="528" w:type="dxa"/>
          <w:tcBorders>
            <w:top w:val="nil"/>
            <w:left w:val="nil"/>
            <w:bottom w:val="nil"/>
            <w:right w:val="nil"/>
          </w:tcBorders>
          <w:textDirection w:val="tbRl"/>
          <w:vAlign w:val="center"/>
        </w:tcPr>
        <w:p w14:paraId="385C7735" w14:textId="77777777" w:rsidR="00D36C99" w:rsidRPr="00407AA4" w:rsidRDefault="00A2322E" w:rsidP="00FD4028">
          <w:pPr>
            <w:pStyle w:val="Formuliernummer"/>
            <w:framePr w:w="312" w:h="2835" w:hRule="exact" w:hSpace="181" w:wrap="around" w:vAnchor="page" w:hAnchor="page" w:x="11222" w:y="13467"/>
            <w:shd w:val="solid" w:color="FFFFFF" w:fill="FFFFFF"/>
            <w:ind w:left="113" w:right="113"/>
            <w:jc w:val="center"/>
            <w:rPr>
              <w:rFonts w:ascii="Z: 3of 9 BarCode" w:hAnsi="Z: 3of 9 BarCode" w:cs="Arial"/>
              <w:sz w:val="22"/>
              <w:szCs w:val="22"/>
            </w:rPr>
          </w:pPr>
          <w:r w:rsidRPr="00407AA4">
            <w:rPr>
              <w:rFonts w:ascii="Z: 3of 9 BarCode" w:hAnsi="Z: 3of 9 BarCode" w:cs="Arial"/>
              <w:sz w:val="22"/>
              <w:szCs w:val="22"/>
            </w:rPr>
            <w:t>*</w:t>
          </w:r>
          <w:r>
            <w:rPr>
              <w:rFonts w:ascii="Z: 3of 9 BarCode" w:hAnsi="Z: 3of 9 BarCode" w:cs="Arial"/>
              <w:sz w:val="22"/>
              <w:szCs w:val="22"/>
            </w:rPr>
            <w:t>22-0204769</w:t>
          </w:r>
          <w:r w:rsidRPr="00407AA4">
            <w:rPr>
              <w:rFonts w:ascii="Z: 3of 9 BarCode" w:hAnsi="Z: 3of 9 BarCode" w:cs="Arial"/>
              <w:sz w:val="22"/>
              <w:szCs w:val="22"/>
            </w:rPr>
            <w:t>*</w:t>
          </w:r>
        </w:p>
      </w:tc>
    </w:tr>
  </w:tbl>
  <w:p w14:paraId="559EF39B" w14:textId="77777777" w:rsidR="00D36C99" w:rsidRDefault="00D36C99" w:rsidP="00FD4028">
    <w:pPr>
      <w:framePr w:w="312" w:h="2835" w:hRule="exact" w:hSpace="181" w:wrap="around" w:vAnchor="page" w:hAnchor="page" w:x="11222" w:y="13467"/>
      <w:shd w:val="solid" w:color="FFFFFF" w:fill="FFFFFF"/>
    </w:pPr>
  </w:p>
  <w:p w14:paraId="4DF45BAC" w14:textId="77777777" w:rsidR="00D36C99" w:rsidRPr="00835A1C" w:rsidRDefault="00A2322E" w:rsidP="00FD4028">
    <w:r>
      <w:t xml:space="preserve"> </w:t>
    </w:r>
  </w:p>
  <w:tbl>
    <w:tblPr>
      <w:tblW w:w="0" w:type="auto"/>
      <w:tblLook w:val="01E0" w:firstRow="1" w:lastRow="1" w:firstColumn="1" w:lastColumn="1" w:noHBand="0" w:noVBand="0"/>
    </w:tblPr>
    <w:tblGrid>
      <w:gridCol w:w="312"/>
    </w:tblGrid>
    <w:tr w:rsidR="006A0302" w14:paraId="354210F2" w14:textId="77777777" w:rsidTr="00B15146">
      <w:trPr>
        <w:cantSplit/>
        <w:trHeight w:val="1701"/>
      </w:trPr>
      <w:tc>
        <w:tcPr>
          <w:tcW w:w="540" w:type="dxa"/>
          <w:textDirection w:val="btLr"/>
          <w:vAlign w:val="center"/>
        </w:tcPr>
        <w:p w14:paraId="326DB193" w14:textId="77777777" w:rsidR="002F2E1D" w:rsidRPr="002805D8" w:rsidRDefault="00A2322E" w:rsidP="00B15146">
          <w:pPr>
            <w:pStyle w:val="Formuliernummer"/>
            <w:framePr w:w="312" w:h="1764" w:hRule="exact" w:hSpace="181" w:wrap="around" w:vAnchor="page" w:hAnchor="page" w:x="188" w:y="14559"/>
            <w:shd w:val="solid" w:color="FFFFFF" w:fill="FFFFFF"/>
            <w:jc w:val="center"/>
            <w:rPr>
              <w:rFonts w:ascii="Arial" w:hAnsi="Arial" w:cs="Arial"/>
            </w:rPr>
          </w:pPr>
          <w:r>
            <w:rPr>
              <w:rFonts w:ascii="Arial" w:hAnsi="Arial" w:cs="Arial"/>
            </w:rPr>
            <w:t>ALG HS 001B</w:t>
          </w:r>
        </w:p>
      </w:tc>
    </w:tr>
  </w:tbl>
  <w:p w14:paraId="4290E4C3" w14:textId="77777777" w:rsidR="002F2E1D" w:rsidRDefault="002F2E1D" w:rsidP="00B15146">
    <w:pPr>
      <w:framePr w:w="312" w:h="1764" w:hRule="exact" w:hSpace="181" w:wrap="around" w:vAnchor="page" w:hAnchor="page" w:x="188" w:y="14559"/>
      <w:shd w:val="solid" w:color="FFFFFF" w:fill="FFFFFF"/>
    </w:pPr>
  </w:p>
  <w:p w14:paraId="4BA4E64E" w14:textId="77777777" w:rsidR="002F2E1D" w:rsidRPr="00835A1C" w:rsidRDefault="002F2E1D" w:rsidP="00E4401D">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AE24" w14:textId="77777777" w:rsidR="00076AA8" w:rsidRDefault="00076AA8">
      <w:pPr>
        <w:spacing w:line="240" w:lineRule="auto"/>
      </w:pPr>
      <w:r>
        <w:separator/>
      </w:r>
    </w:p>
  </w:footnote>
  <w:footnote w:type="continuationSeparator" w:id="0">
    <w:p w14:paraId="5E0D1310" w14:textId="77777777" w:rsidR="00076AA8" w:rsidRDefault="00076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39F9" w14:textId="77777777" w:rsidR="00690B71" w:rsidRDefault="00690B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29D" w14:textId="77777777" w:rsidR="00344132" w:rsidRDefault="00A2322E" w:rsidP="00344132">
    <w:pPr>
      <w:pStyle w:val="Koptekst"/>
      <w:tabs>
        <w:tab w:val="clear" w:pos="4536"/>
        <w:tab w:val="clear" w:pos="9072"/>
        <w:tab w:val="right" w:pos="9800"/>
      </w:tabs>
      <w:jc w:val="right"/>
    </w:pPr>
    <w:r>
      <w:rPr>
        <w:noProof/>
      </w:rPr>
      <w:drawing>
        <wp:anchor distT="0" distB="0" distL="114300" distR="114300" simplePos="0" relativeHeight="251658240" behindDoc="1" locked="0" layoutInCell="1" allowOverlap="1" wp14:anchorId="5D8A1BFC" wp14:editId="16606FE9">
          <wp:simplePos x="0" y="0"/>
          <wp:positionH relativeFrom="page">
            <wp:posOffset>2754630</wp:posOffset>
          </wp:positionH>
          <wp:positionV relativeFrom="page">
            <wp:posOffset>683895</wp:posOffset>
          </wp:positionV>
          <wp:extent cx="2059200" cy="687600"/>
          <wp:effectExtent l="0" t="0" r="0" b="0"/>
          <wp:wrapNone/>
          <wp:docPr id="1" name="Afbeelding 50456"/>
          <wp:cNvGraphicFramePr/>
          <a:graphic xmlns:a="http://schemas.openxmlformats.org/drawingml/2006/main">
            <a:graphicData uri="http://schemas.openxmlformats.org/drawingml/2006/picture">
              <pic:pic xmlns:pic="http://schemas.openxmlformats.org/drawingml/2006/picture">
                <pic:nvPicPr>
                  <pic:cNvPr id="1" name="Afbeelding 49636"/>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9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1CB">
      <w:rPr>
        <w:rStyle w:val="Paginanummer"/>
      </w:rPr>
      <w:t>Pagina</w:t>
    </w:r>
    <w: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zonderlijnen"/>
      <w:tblW w:w="0" w:type="auto"/>
      <w:tblLook w:val="04A0" w:firstRow="1" w:lastRow="0" w:firstColumn="1" w:lastColumn="0" w:noHBand="0" w:noVBand="1"/>
    </w:tblPr>
    <w:tblGrid>
      <w:gridCol w:w="1617"/>
      <w:gridCol w:w="122"/>
      <w:gridCol w:w="1263"/>
      <w:gridCol w:w="354"/>
      <w:gridCol w:w="122"/>
      <w:gridCol w:w="1832"/>
      <w:gridCol w:w="110"/>
      <w:gridCol w:w="1098"/>
      <w:gridCol w:w="840"/>
      <w:gridCol w:w="2394"/>
    </w:tblGrid>
    <w:tr w:rsidR="006A0302" w14:paraId="63FD2739" w14:textId="77777777" w:rsidTr="00203198">
      <w:trPr>
        <w:trHeight w:hRule="exact" w:val="1077"/>
      </w:trPr>
      <w:tc>
        <w:tcPr>
          <w:tcW w:w="3003" w:type="dxa"/>
          <w:gridSpan w:val="3"/>
        </w:tcPr>
        <w:p w14:paraId="049DD556" w14:textId="77777777" w:rsidR="004923CA" w:rsidRDefault="004923CA" w:rsidP="00621AA5">
          <w:pPr>
            <w:pStyle w:val="Koptekst"/>
            <w:tabs>
              <w:tab w:val="clear" w:pos="4536"/>
              <w:tab w:val="clear" w:pos="9072"/>
              <w:tab w:val="right" w:pos="9800"/>
            </w:tabs>
            <w:spacing w:line="270" w:lineRule="atLeast"/>
            <w:rPr>
              <w:rStyle w:val="Paginanummer"/>
            </w:rPr>
          </w:pPr>
        </w:p>
      </w:tc>
      <w:tc>
        <w:tcPr>
          <w:tcW w:w="3516" w:type="dxa"/>
          <w:gridSpan w:val="5"/>
          <w:hideMark/>
        </w:tcPr>
        <w:p w14:paraId="360DEDC1" w14:textId="77777777" w:rsidR="004923CA" w:rsidRDefault="00A2322E" w:rsidP="00621AA5">
          <w:pPr>
            <w:jc w:val="center"/>
            <w:rPr>
              <w:rStyle w:val="Paginanummer"/>
            </w:rPr>
          </w:pPr>
          <w:r>
            <w:rPr>
              <w:noProof/>
            </w:rPr>
            <w:drawing>
              <wp:inline distT="0" distB="0" distL="0" distR="0" wp14:anchorId="0CB1FD90" wp14:editId="23592E78">
                <wp:extent cx="2059200" cy="687600"/>
                <wp:effectExtent l="0" t="0" r="0" b="0"/>
                <wp:docPr id="2" name="Afbeelding 49636"/>
                <wp:cNvGraphicFramePr/>
                <a:graphic xmlns:a="http://schemas.openxmlformats.org/drawingml/2006/main">
                  <a:graphicData uri="http://schemas.openxmlformats.org/drawingml/2006/picture">
                    <pic:pic xmlns:pic="http://schemas.openxmlformats.org/drawingml/2006/picture">
                      <pic:nvPicPr>
                        <pic:cNvPr id="2" name="Afbeelding 49636"/>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9200" cy="687600"/>
                        </a:xfrm>
                        <a:prstGeom prst="rect">
                          <a:avLst/>
                        </a:prstGeom>
                        <a:noFill/>
                        <a:ln>
                          <a:noFill/>
                        </a:ln>
                      </pic:spPr>
                    </pic:pic>
                  </a:graphicData>
                </a:graphic>
              </wp:inline>
            </w:drawing>
          </w:r>
        </w:p>
      </w:tc>
      <w:tc>
        <w:tcPr>
          <w:tcW w:w="840" w:type="dxa"/>
          <w:hideMark/>
        </w:tcPr>
        <w:p w14:paraId="4F66D0B7" w14:textId="77777777" w:rsidR="004923CA" w:rsidRPr="00621AA5" w:rsidRDefault="004923CA" w:rsidP="00621AA5">
          <w:pPr>
            <w:pStyle w:val="Subtitelformulier"/>
            <w:jc w:val="right"/>
            <w:rPr>
              <w:rStyle w:val="Paginanummer"/>
              <w:caps/>
              <w:sz w:val="14"/>
            </w:rPr>
          </w:pPr>
        </w:p>
      </w:tc>
      <w:tc>
        <w:tcPr>
          <w:tcW w:w="2394" w:type="dxa"/>
        </w:tcPr>
        <w:p w14:paraId="3661E0E3" w14:textId="77777777" w:rsidR="004923CA" w:rsidRPr="004923CA" w:rsidRDefault="004923CA" w:rsidP="004923CA">
          <w:pPr>
            <w:pStyle w:val="Subtitelformulier"/>
            <w:rPr>
              <w:rStyle w:val="Paginanummer"/>
              <w:caps/>
              <w:sz w:val="14"/>
            </w:rPr>
          </w:pPr>
        </w:p>
      </w:tc>
    </w:tr>
    <w:tr w:rsidR="006A0302" w14:paraId="529A9548" w14:textId="77777777" w:rsidTr="00203198">
      <w:trPr>
        <w:trHeight w:val="1038"/>
      </w:trPr>
      <w:tc>
        <w:tcPr>
          <w:tcW w:w="5311" w:type="dxa"/>
          <w:gridSpan w:val="6"/>
          <w:vAlign w:val="bottom"/>
          <w:hideMark/>
        </w:tcPr>
        <w:p w14:paraId="01D6AFD8" w14:textId="77777777" w:rsidR="00621AA5" w:rsidRDefault="00621AA5" w:rsidP="00621AA5">
          <w:pPr>
            <w:pStyle w:val="Subtitelformulier"/>
          </w:pPr>
        </w:p>
      </w:tc>
      <w:tc>
        <w:tcPr>
          <w:tcW w:w="2048" w:type="dxa"/>
          <w:gridSpan w:val="3"/>
          <w:vMerge w:val="restart"/>
        </w:tcPr>
        <w:p w14:paraId="2424A7CB" w14:textId="77777777" w:rsidR="00621AA5" w:rsidRDefault="00621AA5" w:rsidP="00621AA5">
          <w:pPr>
            <w:pStyle w:val="Koptekst"/>
            <w:spacing w:line="270" w:lineRule="atLeast"/>
            <w:rPr>
              <w:rFonts w:cs="Arial"/>
              <w:szCs w:val="18"/>
            </w:rPr>
          </w:pPr>
        </w:p>
      </w:tc>
      <w:tc>
        <w:tcPr>
          <w:tcW w:w="2394" w:type="dxa"/>
          <w:vMerge w:val="restart"/>
          <w:hideMark/>
        </w:tcPr>
        <w:p w14:paraId="2D45E4AD" w14:textId="77777777" w:rsidR="00621AA5" w:rsidRDefault="00A2322E" w:rsidP="00621AA5">
          <w:pPr>
            <w:pStyle w:val="Adresgegevens"/>
            <w:rPr>
              <w:rFonts w:cs="Arial"/>
            </w:rPr>
          </w:pPr>
          <w:r>
            <w:rPr>
              <w:rFonts w:cs="Arial"/>
            </w:rPr>
            <w:t>Postadres:</w:t>
          </w:r>
        </w:p>
        <w:p w14:paraId="6D6287BA" w14:textId="77777777" w:rsidR="00621AA5" w:rsidRDefault="00A2322E" w:rsidP="00621AA5">
          <w:pPr>
            <w:pStyle w:val="Adresgegevens"/>
            <w:ind w:left="14"/>
            <w:rPr>
              <w:rFonts w:cs="Arial"/>
            </w:rPr>
          </w:pPr>
          <w:r>
            <w:rPr>
              <w:rFonts w:cs="Arial"/>
            </w:rPr>
            <w:t>Postbus 150</w:t>
          </w:r>
        </w:p>
        <w:p w14:paraId="77FDE453" w14:textId="77777777" w:rsidR="00621AA5" w:rsidRDefault="00A2322E" w:rsidP="00621AA5">
          <w:pPr>
            <w:pStyle w:val="Adresgegevens"/>
            <w:ind w:left="14"/>
            <w:rPr>
              <w:rFonts w:cs="Arial"/>
            </w:rPr>
          </w:pPr>
          <w:r>
            <w:rPr>
              <w:rFonts w:cs="Arial"/>
            </w:rPr>
            <w:t>2670 AD Naaldwijk</w:t>
          </w:r>
        </w:p>
        <w:p w14:paraId="622D4ACC" w14:textId="77777777" w:rsidR="00621AA5" w:rsidRDefault="00A2322E" w:rsidP="00621AA5">
          <w:pPr>
            <w:pStyle w:val="Adresgegevens"/>
            <w:ind w:left="14"/>
            <w:rPr>
              <w:rFonts w:cs="Arial"/>
            </w:rPr>
          </w:pPr>
          <w:r>
            <w:rPr>
              <w:rFonts w:cs="Arial"/>
            </w:rPr>
            <w:t>Bezoekadres:</w:t>
          </w:r>
        </w:p>
        <w:p w14:paraId="7E9B5DAE" w14:textId="77777777" w:rsidR="00621AA5" w:rsidRDefault="00A2322E" w:rsidP="00621AA5">
          <w:pPr>
            <w:pStyle w:val="Adresgegevens"/>
            <w:ind w:left="14"/>
          </w:pPr>
          <w:r>
            <w:t>Laan van de Glazen Stad 1</w:t>
          </w:r>
        </w:p>
        <w:p w14:paraId="2965D9CB" w14:textId="77777777" w:rsidR="00621AA5" w:rsidRDefault="00A2322E" w:rsidP="00621AA5">
          <w:pPr>
            <w:pStyle w:val="Adresgegevens"/>
            <w:ind w:left="14"/>
            <w:rPr>
              <w:lang w:val="fr-FR"/>
            </w:rPr>
          </w:pPr>
          <w:r>
            <w:rPr>
              <w:lang w:val="fr-FR"/>
            </w:rPr>
            <w:t>2672 TA Naaldwijk</w:t>
          </w:r>
        </w:p>
        <w:p w14:paraId="436104B5" w14:textId="77777777" w:rsidR="00621AA5" w:rsidRDefault="00A2322E" w:rsidP="00621AA5">
          <w:pPr>
            <w:pStyle w:val="Adresgegevens"/>
            <w:tabs>
              <w:tab w:val="left" w:pos="168"/>
            </w:tabs>
            <w:rPr>
              <w:rFonts w:cs="Arial"/>
              <w:lang w:val="fr-FR"/>
            </w:rPr>
          </w:pPr>
          <w:r>
            <w:rPr>
              <w:rFonts w:cs="Arial"/>
              <w:lang w:val="fr-FR"/>
            </w:rPr>
            <w:t>T</w:t>
          </w:r>
          <w:r>
            <w:rPr>
              <w:rFonts w:cs="Arial"/>
              <w:lang w:val="fr-FR"/>
            </w:rPr>
            <w:tab/>
            <w:t>14 0174</w:t>
          </w:r>
        </w:p>
        <w:p w14:paraId="7BFE63ED" w14:textId="77777777" w:rsidR="00621AA5" w:rsidRPr="00920034" w:rsidRDefault="00A2322E" w:rsidP="00621AA5">
          <w:pPr>
            <w:pStyle w:val="Adresgegevens"/>
            <w:tabs>
              <w:tab w:val="left" w:pos="168"/>
            </w:tabs>
            <w:rPr>
              <w:rFonts w:cs="Arial"/>
            </w:rPr>
          </w:pPr>
          <w:r w:rsidRPr="00920034">
            <w:rPr>
              <w:rFonts w:cs="Arial"/>
            </w:rPr>
            <w:t>F</w:t>
          </w:r>
          <w:r w:rsidRPr="00920034">
            <w:rPr>
              <w:rFonts w:cs="Arial"/>
            </w:rPr>
            <w:tab/>
            <w:t>(0174) 673 600</w:t>
          </w:r>
        </w:p>
        <w:p w14:paraId="694C6292" w14:textId="77777777" w:rsidR="00621AA5" w:rsidRPr="00920034" w:rsidRDefault="00A2322E" w:rsidP="00621AA5">
          <w:pPr>
            <w:pStyle w:val="Adresgegevens"/>
            <w:tabs>
              <w:tab w:val="left" w:pos="168"/>
            </w:tabs>
            <w:rPr>
              <w:rFonts w:cs="Arial"/>
            </w:rPr>
          </w:pPr>
          <w:r w:rsidRPr="00920034">
            <w:rPr>
              <w:rFonts w:cs="Arial"/>
            </w:rPr>
            <w:t>E</w:t>
          </w:r>
          <w:r w:rsidRPr="00920034">
            <w:rPr>
              <w:rFonts w:cs="Arial"/>
            </w:rPr>
            <w:tab/>
            <w:t>info@gemeentewestland.nl</w:t>
          </w:r>
        </w:p>
        <w:p w14:paraId="326E7566" w14:textId="77777777" w:rsidR="00621AA5" w:rsidRDefault="00A2322E" w:rsidP="00621AA5">
          <w:pPr>
            <w:pStyle w:val="Adresgegevens"/>
            <w:tabs>
              <w:tab w:val="left" w:pos="170"/>
            </w:tabs>
            <w:ind w:left="11"/>
            <w:rPr>
              <w:rFonts w:cs="Arial"/>
              <w:spacing w:val="0"/>
              <w:sz w:val="15"/>
              <w:szCs w:val="15"/>
            </w:rPr>
          </w:pPr>
          <w:r>
            <w:rPr>
              <w:rFonts w:cs="Arial"/>
              <w:lang w:val="en-GB"/>
            </w:rPr>
            <w:t>I</w:t>
          </w:r>
          <w:r>
            <w:rPr>
              <w:rFonts w:cs="Arial"/>
              <w:lang w:val="en-GB"/>
            </w:rPr>
            <w:tab/>
            <w:t>www.gemeentewestland.nl</w:t>
          </w:r>
        </w:p>
      </w:tc>
    </w:tr>
    <w:tr w:rsidR="006A0302" w14:paraId="026F04DF" w14:textId="77777777" w:rsidTr="00203198">
      <w:trPr>
        <w:trHeight w:hRule="exact" w:val="1361"/>
      </w:trPr>
      <w:tc>
        <w:tcPr>
          <w:tcW w:w="5311" w:type="dxa"/>
          <w:gridSpan w:val="6"/>
          <w:hideMark/>
        </w:tcPr>
        <w:p w14:paraId="56D3B816" w14:textId="77777777" w:rsidR="00F14810" w:rsidRDefault="00F14810" w:rsidP="00F14810">
          <w:r>
            <w:t>Pensioenfonds Rail &amp; OV</w:t>
          </w:r>
        </w:p>
        <w:p w14:paraId="0F5DD316" w14:textId="4AFC2BBE" w:rsidR="00621AA5" w:rsidRDefault="00F14810" w:rsidP="00621AA5">
          <w:r>
            <w:t>Colliers</w:t>
          </w:r>
        </w:p>
        <w:p w14:paraId="11DB3F89" w14:textId="7CADCDC2" w:rsidR="006A0302" w:rsidRDefault="00F14810">
          <w:r>
            <w:t>BIZ Naaldwijk Winkelrijk</w:t>
          </w:r>
        </w:p>
        <w:p w14:paraId="232132B4" w14:textId="02AF5F1C" w:rsidR="006A0302" w:rsidRDefault="00F14810">
          <w:r>
            <w:t>MKB Westland</w:t>
          </w:r>
        </w:p>
        <w:p w14:paraId="4BA2E541" w14:textId="77777777" w:rsidR="006A0302" w:rsidRDefault="006A0302"/>
      </w:tc>
      <w:tc>
        <w:tcPr>
          <w:tcW w:w="0" w:type="auto"/>
          <w:gridSpan w:val="3"/>
          <w:vMerge/>
          <w:hideMark/>
        </w:tcPr>
        <w:p w14:paraId="4341BB7D" w14:textId="77777777" w:rsidR="00621AA5" w:rsidRDefault="00621AA5" w:rsidP="00621AA5">
          <w:pPr>
            <w:tabs>
              <w:tab w:val="clear" w:pos="357"/>
            </w:tabs>
            <w:rPr>
              <w:rFonts w:cs="Arial"/>
              <w:szCs w:val="18"/>
            </w:rPr>
          </w:pPr>
        </w:p>
      </w:tc>
      <w:tc>
        <w:tcPr>
          <w:tcW w:w="0" w:type="auto"/>
          <w:vMerge/>
          <w:hideMark/>
        </w:tcPr>
        <w:p w14:paraId="4BC2922F" w14:textId="77777777" w:rsidR="00621AA5" w:rsidRDefault="00621AA5" w:rsidP="00621AA5">
          <w:pPr>
            <w:tabs>
              <w:tab w:val="clear" w:pos="357"/>
            </w:tabs>
            <w:rPr>
              <w:rFonts w:eastAsia="Times New Roman" w:cs="Arial"/>
              <w:spacing w:val="0"/>
              <w:sz w:val="15"/>
              <w:szCs w:val="15"/>
            </w:rPr>
          </w:pPr>
        </w:p>
      </w:tc>
    </w:tr>
    <w:tr w:rsidR="006A0302" w14:paraId="2E7E1692" w14:textId="77777777" w:rsidTr="00203198">
      <w:trPr>
        <w:trHeight w:val="340"/>
      </w:trPr>
      <w:tc>
        <w:tcPr>
          <w:tcW w:w="9753" w:type="dxa"/>
          <w:gridSpan w:val="10"/>
        </w:tcPr>
        <w:p w14:paraId="781A92C9" w14:textId="77777777" w:rsidR="00621AA5" w:rsidRDefault="00621AA5" w:rsidP="00621AA5">
          <w:pPr>
            <w:pStyle w:val="Invulgedeeltekop"/>
            <w:ind w:right="23"/>
            <w:rPr>
              <w:rFonts w:cs="Arial"/>
            </w:rPr>
          </w:pPr>
        </w:p>
      </w:tc>
    </w:tr>
    <w:tr w:rsidR="006A0302" w14:paraId="2AF3A38C" w14:textId="77777777" w:rsidTr="00203198">
      <w:trPr>
        <w:trHeight w:hRule="exact" w:val="340"/>
      </w:trPr>
      <w:tc>
        <w:tcPr>
          <w:tcW w:w="1618" w:type="dxa"/>
          <w:vAlign w:val="bottom"/>
          <w:hideMark/>
        </w:tcPr>
        <w:p w14:paraId="363498A9" w14:textId="77777777" w:rsidR="00621AA5" w:rsidRDefault="00A2322E" w:rsidP="00621AA5">
          <w:pPr>
            <w:pStyle w:val="Invulgedeeltekop"/>
            <w:rPr>
              <w:rFonts w:cs="Arial"/>
            </w:rPr>
          </w:pPr>
          <w:r>
            <w:rPr>
              <w:rFonts w:cs="Arial"/>
            </w:rPr>
            <w:t>uw brief</w:t>
          </w:r>
        </w:p>
      </w:tc>
      <w:tc>
        <w:tcPr>
          <w:tcW w:w="122" w:type="dxa"/>
          <w:vAlign w:val="bottom"/>
        </w:tcPr>
        <w:p w14:paraId="1AD15906" w14:textId="77777777" w:rsidR="00621AA5" w:rsidRDefault="00621AA5" w:rsidP="00621AA5">
          <w:pPr>
            <w:pStyle w:val="Koptekst"/>
            <w:spacing w:line="270" w:lineRule="atLeast"/>
            <w:rPr>
              <w:rFonts w:cs="Arial"/>
              <w:szCs w:val="18"/>
            </w:rPr>
          </w:pPr>
        </w:p>
      </w:tc>
      <w:tc>
        <w:tcPr>
          <w:tcW w:w="1617" w:type="dxa"/>
          <w:gridSpan w:val="2"/>
          <w:vAlign w:val="bottom"/>
          <w:hideMark/>
        </w:tcPr>
        <w:p w14:paraId="6C50F58C" w14:textId="77777777" w:rsidR="00621AA5" w:rsidRDefault="00A2322E" w:rsidP="00621AA5">
          <w:pPr>
            <w:pStyle w:val="Invulgedeeltekop"/>
            <w:rPr>
              <w:rFonts w:cs="Arial"/>
            </w:rPr>
          </w:pPr>
          <w:r>
            <w:rPr>
              <w:rFonts w:cs="Arial"/>
            </w:rPr>
            <w:t>uw kenmerk</w:t>
          </w:r>
        </w:p>
      </w:tc>
      <w:tc>
        <w:tcPr>
          <w:tcW w:w="122" w:type="dxa"/>
          <w:vAlign w:val="bottom"/>
        </w:tcPr>
        <w:p w14:paraId="78E8E8CD" w14:textId="77777777" w:rsidR="00621AA5" w:rsidRDefault="00621AA5" w:rsidP="00621AA5">
          <w:pPr>
            <w:pStyle w:val="Koptekst"/>
            <w:spacing w:line="270" w:lineRule="atLeast"/>
            <w:rPr>
              <w:rFonts w:cs="Arial"/>
              <w:szCs w:val="18"/>
            </w:rPr>
          </w:pPr>
        </w:p>
      </w:tc>
      <w:tc>
        <w:tcPr>
          <w:tcW w:w="1832" w:type="dxa"/>
          <w:vAlign w:val="bottom"/>
          <w:hideMark/>
        </w:tcPr>
        <w:p w14:paraId="1A3804E0" w14:textId="77777777" w:rsidR="00621AA5" w:rsidRDefault="00A2322E" w:rsidP="00621AA5">
          <w:pPr>
            <w:pStyle w:val="Invulgedeeltekop"/>
            <w:rPr>
              <w:rFonts w:cs="Arial"/>
            </w:rPr>
          </w:pPr>
          <w:r>
            <w:rPr>
              <w:rFonts w:cs="Arial"/>
            </w:rPr>
            <w:t>zaak-/projectnr.</w:t>
          </w:r>
        </w:p>
      </w:tc>
      <w:tc>
        <w:tcPr>
          <w:tcW w:w="110" w:type="dxa"/>
          <w:vAlign w:val="bottom"/>
        </w:tcPr>
        <w:p w14:paraId="721FB759" w14:textId="77777777" w:rsidR="00621AA5" w:rsidRDefault="00621AA5" w:rsidP="00621AA5">
          <w:pPr>
            <w:pStyle w:val="Koptekst"/>
            <w:spacing w:line="270" w:lineRule="atLeast"/>
            <w:rPr>
              <w:rFonts w:cs="Arial"/>
              <w:szCs w:val="18"/>
            </w:rPr>
          </w:pPr>
        </w:p>
      </w:tc>
      <w:tc>
        <w:tcPr>
          <w:tcW w:w="1938" w:type="dxa"/>
          <w:gridSpan w:val="2"/>
          <w:vAlign w:val="bottom"/>
          <w:hideMark/>
        </w:tcPr>
        <w:p w14:paraId="45C9D774" w14:textId="77777777" w:rsidR="00621AA5" w:rsidRDefault="00A2322E" w:rsidP="00621AA5">
          <w:pPr>
            <w:pStyle w:val="Invulgedeeltekop"/>
            <w:rPr>
              <w:rFonts w:cs="Arial"/>
            </w:rPr>
          </w:pPr>
          <w:r>
            <w:rPr>
              <w:rFonts w:cs="Arial"/>
            </w:rPr>
            <w:t>documentnr.</w:t>
          </w:r>
        </w:p>
      </w:tc>
      <w:tc>
        <w:tcPr>
          <w:tcW w:w="2394" w:type="dxa"/>
          <w:vAlign w:val="bottom"/>
          <w:hideMark/>
        </w:tcPr>
        <w:p w14:paraId="6B5B5C5F" w14:textId="77777777" w:rsidR="00621AA5" w:rsidRDefault="00A2322E" w:rsidP="00621AA5">
          <w:pPr>
            <w:pStyle w:val="Invulgedeeltekop"/>
            <w:ind w:right="23"/>
            <w:rPr>
              <w:rFonts w:cs="Arial"/>
            </w:rPr>
          </w:pPr>
          <w:r>
            <w:rPr>
              <w:rFonts w:cs="Arial"/>
            </w:rPr>
            <w:t>bijlage(N)</w:t>
          </w:r>
        </w:p>
      </w:tc>
    </w:tr>
    <w:tr w:rsidR="006A0302" w14:paraId="61DD0CD2" w14:textId="77777777" w:rsidTr="00203198">
      <w:trPr>
        <w:trHeight w:hRule="exact" w:val="198"/>
      </w:trPr>
      <w:tc>
        <w:tcPr>
          <w:tcW w:w="1618" w:type="dxa"/>
          <w:hideMark/>
        </w:tcPr>
        <w:p w14:paraId="5FD5EF39" w14:textId="77777777" w:rsidR="00621AA5" w:rsidRDefault="00621AA5" w:rsidP="00621AA5">
          <w:pPr>
            <w:pStyle w:val="Invulgedeelteinvul"/>
          </w:pPr>
        </w:p>
      </w:tc>
      <w:tc>
        <w:tcPr>
          <w:tcW w:w="122" w:type="dxa"/>
        </w:tcPr>
        <w:p w14:paraId="2D4754D8" w14:textId="77777777" w:rsidR="00621AA5" w:rsidRDefault="00621AA5" w:rsidP="00621AA5">
          <w:pPr>
            <w:pStyle w:val="Invulgedeelteinvul"/>
            <w:rPr>
              <w:sz w:val="18"/>
              <w:szCs w:val="18"/>
            </w:rPr>
          </w:pPr>
        </w:p>
      </w:tc>
      <w:tc>
        <w:tcPr>
          <w:tcW w:w="1617" w:type="dxa"/>
          <w:gridSpan w:val="2"/>
          <w:hideMark/>
        </w:tcPr>
        <w:p w14:paraId="248EB4F8" w14:textId="77777777" w:rsidR="00621AA5" w:rsidRDefault="00621AA5" w:rsidP="00621AA5">
          <w:pPr>
            <w:pStyle w:val="Invulgedeelteinvul"/>
            <w:rPr>
              <w:szCs w:val="18"/>
            </w:rPr>
          </w:pPr>
        </w:p>
      </w:tc>
      <w:tc>
        <w:tcPr>
          <w:tcW w:w="122" w:type="dxa"/>
        </w:tcPr>
        <w:p w14:paraId="11C1410C" w14:textId="77777777" w:rsidR="00621AA5" w:rsidRDefault="00621AA5" w:rsidP="00621AA5">
          <w:pPr>
            <w:pStyle w:val="Invulgedeelteinvul"/>
            <w:rPr>
              <w:sz w:val="18"/>
              <w:szCs w:val="18"/>
            </w:rPr>
          </w:pPr>
        </w:p>
      </w:tc>
      <w:tc>
        <w:tcPr>
          <w:tcW w:w="1832" w:type="dxa"/>
          <w:hideMark/>
        </w:tcPr>
        <w:p w14:paraId="3DE9309E" w14:textId="77777777" w:rsidR="00621AA5" w:rsidRDefault="00621AA5" w:rsidP="00621AA5">
          <w:pPr>
            <w:pStyle w:val="Invulgedeelteinvul"/>
            <w:rPr>
              <w:szCs w:val="18"/>
            </w:rPr>
          </w:pPr>
        </w:p>
      </w:tc>
      <w:tc>
        <w:tcPr>
          <w:tcW w:w="110" w:type="dxa"/>
        </w:tcPr>
        <w:p w14:paraId="35FAED46" w14:textId="77777777" w:rsidR="00621AA5" w:rsidRDefault="00621AA5" w:rsidP="00621AA5">
          <w:pPr>
            <w:pStyle w:val="Invulgedeelteinvul"/>
            <w:rPr>
              <w:sz w:val="18"/>
              <w:szCs w:val="18"/>
            </w:rPr>
          </w:pPr>
        </w:p>
      </w:tc>
      <w:tc>
        <w:tcPr>
          <w:tcW w:w="1938" w:type="dxa"/>
          <w:gridSpan w:val="2"/>
          <w:hideMark/>
        </w:tcPr>
        <w:p w14:paraId="766D6208" w14:textId="77777777" w:rsidR="00621AA5" w:rsidRDefault="00A2322E" w:rsidP="00621AA5">
          <w:pPr>
            <w:pStyle w:val="Invulgedeelteinvul"/>
          </w:pPr>
          <w:r>
            <w:t>22-0204769</w:t>
          </w:r>
        </w:p>
      </w:tc>
      <w:tc>
        <w:tcPr>
          <w:tcW w:w="2394" w:type="dxa"/>
          <w:hideMark/>
        </w:tcPr>
        <w:p w14:paraId="5D56B14F" w14:textId="77777777" w:rsidR="00621AA5" w:rsidRDefault="00621AA5" w:rsidP="00621AA5">
          <w:pPr>
            <w:pStyle w:val="Invulgedeelteinvul"/>
          </w:pPr>
        </w:p>
      </w:tc>
    </w:tr>
    <w:tr w:rsidR="006A0302" w14:paraId="496D3368" w14:textId="77777777" w:rsidTr="00203198">
      <w:trPr>
        <w:trHeight w:hRule="exact" w:val="340"/>
      </w:trPr>
      <w:tc>
        <w:tcPr>
          <w:tcW w:w="3357" w:type="dxa"/>
          <w:gridSpan w:val="4"/>
          <w:vAlign w:val="bottom"/>
          <w:hideMark/>
        </w:tcPr>
        <w:p w14:paraId="7841CE6B" w14:textId="77777777" w:rsidR="00621AA5" w:rsidRDefault="00A2322E" w:rsidP="00621AA5">
          <w:pPr>
            <w:pStyle w:val="Invulgedeeltekop"/>
            <w:rPr>
              <w:rFonts w:cs="Arial"/>
            </w:rPr>
          </w:pPr>
          <w:r>
            <w:rPr>
              <w:rFonts w:cs="Arial"/>
            </w:rPr>
            <w:t>contactpersoon</w:t>
          </w:r>
        </w:p>
      </w:tc>
      <w:tc>
        <w:tcPr>
          <w:tcW w:w="122" w:type="dxa"/>
          <w:vAlign w:val="bottom"/>
        </w:tcPr>
        <w:p w14:paraId="0F98E1ED" w14:textId="77777777" w:rsidR="00621AA5" w:rsidRDefault="00621AA5" w:rsidP="00621AA5">
          <w:pPr>
            <w:pStyle w:val="Koptekst"/>
            <w:spacing w:line="270" w:lineRule="atLeast"/>
            <w:rPr>
              <w:rFonts w:cs="Arial"/>
              <w:szCs w:val="18"/>
            </w:rPr>
          </w:pPr>
        </w:p>
      </w:tc>
      <w:tc>
        <w:tcPr>
          <w:tcW w:w="1832" w:type="dxa"/>
          <w:vAlign w:val="bottom"/>
          <w:hideMark/>
        </w:tcPr>
        <w:p w14:paraId="771FE8BB" w14:textId="77777777" w:rsidR="00621AA5" w:rsidRDefault="00A2322E" w:rsidP="00621AA5">
          <w:pPr>
            <w:pStyle w:val="Invulgedeeltekop"/>
            <w:rPr>
              <w:rFonts w:cs="Arial"/>
            </w:rPr>
          </w:pPr>
          <w:r>
            <w:rPr>
              <w:rFonts w:cs="Arial"/>
            </w:rPr>
            <w:t>CLUSTER</w:t>
          </w:r>
        </w:p>
      </w:tc>
      <w:tc>
        <w:tcPr>
          <w:tcW w:w="110" w:type="dxa"/>
          <w:vAlign w:val="bottom"/>
        </w:tcPr>
        <w:p w14:paraId="1E305183" w14:textId="77777777" w:rsidR="00621AA5" w:rsidRDefault="00621AA5" w:rsidP="00621AA5">
          <w:pPr>
            <w:pStyle w:val="Koptekst"/>
            <w:spacing w:line="270" w:lineRule="atLeast"/>
            <w:rPr>
              <w:rFonts w:cs="Arial"/>
              <w:szCs w:val="18"/>
            </w:rPr>
          </w:pPr>
        </w:p>
      </w:tc>
      <w:tc>
        <w:tcPr>
          <w:tcW w:w="1938" w:type="dxa"/>
          <w:gridSpan w:val="2"/>
          <w:vAlign w:val="bottom"/>
          <w:hideMark/>
        </w:tcPr>
        <w:p w14:paraId="3EB3C091" w14:textId="77777777" w:rsidR="00621AA5" w:rsidRDefault="00A2322E" w:rsidP="00621AA5">
          <w:pPr>
            <w:pStyle w:val="Invulgedeeltekop"/>
            <w:rPr>
              <w:rFonts w:cs="Arial"/>
            </w:rPr>
          </w:pPr>
          <w:r>
            <w:rPr>
              <w:rFonts w:cs="Arial"/>
            </w:rPr>
            <w:t>TELEFOONnummer</w:t>
          </w:r>
        </w:p>
      </w:tc>
      <w:tc>
        <w:tcPr>
          <w:tcW w:w="2394" w:type="dxa"/>
          <w:vAlign w:val="bottom"/>
          <w:hideMark/>
        </w:tcPr>
        <w:p w14:paraId="10EF5A70" w14:textId="77777777" w:rsidR="00621AA5" w:rsidRDefault="00A2322E" w:rsidP="00621AA5">
          <w:pPr>
            <w:pStyle w:val="Invulgedeeltekop"/>
            <w:rPr>
              <w:rFonts w:cs="Arial"/>
            </w:rPr>
          </w:pPr>
          <w:r>
            <w:rPr>
              <w:rFonts w:cs="Arial"/>
            </w:rPr>
            <w:t>datum verzonden</w:t>
          </w:r>
        </w:p>
      </w:tc>
    </w:tr>
    <w:tr w:rsidR="006A0302" w14:paraId="19C5732A" w14:textId="77777777" w:rsidTr="00203198">
      <w:trPr>
        <w:trHeight w:hRule="exact" w:val="198"/>
      </w:trPr>
      <w:tc>
        <w:tcPr>
          <w:tcW w:w="3357" w:type="dxa"/>
          <w:gridSpan w:val="4"/>
          <w:hideMark/>
        </w:tcPr>
        <w:p w14:paraId="7D5A09E0" w14:textId="77777777" w:rsidR="00621AA5" w:rsidRDefault="00A2322E" w:rsidP="00621AA5">
          <w:pPr>
            <w:pStyle w:val="Invulgedeelteinvul"/>
          </w:pPr>
          <w:r>
            <w:t>J.C.L.M. Stuyt</w:t>
          </w:r>
        </w:p>
      </w:tc>
      <w:tc>
        <w:tcPr>
          <w:tcW w:w="122" w:type="dxa"/>
        </w:tcPr>
        <w:p w14:paraId="0239C233" w14:textId="77777777" w:rsidR="00621AA5" w:rsidRDefault="00621AA5" w:rsidP="00621AA5">
          <w:pPr>
            <w:pStyle w:val="Koptekst"/>
            <w:spacing w:line="270" w:lineRule="atLeast"/>
            <w:rPr>
              <w:rFonts w:cs="Arial"/>
              <w:szCs w:val="18"/>
            </w:rPr>
          </w:pPr>
        </w:p>
      </w:tc>
      <w:tc>
        <w:tcPr>
          <w:tcW w:w="1832" w:type="dxa"/>
          <w:hideMark/>
        </w:tcPr>
        <w:p w14:paraId="7CDBE0B0" w14:textId="77777777" w:rsidR="00621AA5" w:rsidRDefault="00A2322E" w:rsidP="00621AA5">
          <w:pPr>
            <w:pStyle w:val="Invulgedeelteinvul"/>
            <w:rPr>
              <w:rFonts w:cs="Arial"/>
            </w:rPr>
          </w:pPr>
          <w:r>
            <w:rPr>
              <w:rFonts w:cs="Arial"/>
            </w:rPr>
            <w:t>Beleid</w:t>
          </w:r>
        </w:p>
      </w:tc>
      <w:tc>
        <w:tcPr>
          <w:tcW w:w="110" w:type="dxa"/>
        </w:tcPr>
        <w:p w14:paraId="1A47A8B1" w14:textId="77777777" w:rsidR="00621AA5" w:rsidRDefault="00621AA5" w:rsidP="00621AA5">
          <w:pPr>
            <w:pStyle w:val="Invulgedeelteinvul"/>
            <w:rPr>
              <w:rFonts w:cs="Arial"/>
            </w:rPr>
          </w:pPr>
        </w:p>
      </w:tc>
      <w:tc>
        <w:tcPr>
          <w:tcW w:w="1938" w:type="dxa"/>
          <w:gridSpan w:val="2"/>
          <w:hideMark/>
        </w:tcPr>
        <w:p w14:paraId="4A1F564E" w14:textId="77777777" w:rsidR="00621AA5" w:rsidRDefault="00A2322E" w:rsidP="00621AA5">
          <w:pPr>
            <w:pStyle w:val="Invulgedeelteinvul"/>
            <w:rPr>
              <w:rFonts w:cs="Arial"/>
            </w:rPr>
          </w:pPr>
          <w:r>
            <w:rPr>
              <w:rFonts w:cs="Arial"/>
            </w:rPr>
            <w:t>(0174) 673 900</w:t>
          </w:r>
        </w:p>
      </w:tc>
      <w:tc>
        <w:tcPr>
          <w:tcW w:w="2394" w:type="dxa"/>
          <w:hideMark/>
        </w:tcPr>
        <w:p w14:paraId="2F3EDD88" w14:textId="1F8C726C" w:rsidR="00621AA5" w:rsidRDefault="00061DD3" w:rsidP="00621AA5">
          <w:pPr>
            <w:spacing w:line="200" w:lineRule="exact"/>
            <w:rPr>
              <w:sz w:val="14"/>
              <w:szCs w:val="14"/>
            </w:rPr>
          </w:pPr>
          <w:r>
            <w:rPr>
              <w:sz w:val="14"/>
              <w:szCs w:val="14"/>
            </w:rPr>
            <w:t>23 september 2022</w:t>
          </w:r>
        </w:p>
      </w:tc>
    </w:tr>
    <w:tr w:rsidR="006A0302" w14:paraId="477D751B" w14:textId="77777777" w:rsidTr="00203198">
      <w:trPr>
        <w:trHeight w:hRule="exact" w:val="340"/>
      </w:trPr>
      <w:tc>
        <w:tcPr>
          <w:tcW w:w="3357" w:type="dxa"/>
          <w:gridSpan w:val="4"/>
          <w:vAlign w:val="bottom"/>
          <w:hideMark/>
        </w:tcPr>
        <w:p w14:paraId="46DFD40B" w14:textId="77777777" w:rsidR="00621AA5" w:rsidRDefault="00A2322E" w:rsidP="00621AA5">
          <w:pPr>
            <w:pStyle w:val="Invulgedeeltekop"/>
            <w:rPr>
              <w:rFonts w:cs="Arial"/>
            </w:rPr>
          </w:pPr>
          <w:r>
            <w:rPr>
              <w:rFonts w:cs="Arial"/>
            </w:rPr>
            <w:t>onderwerp</w:t>
          </w:r>
        </w:p>
      </w:tc>
      <w:tc>
        <w:tcPr>
          <w:tcW w:w="122" w:type="dxa"/>
          <w:vAlign w:val="bottom"/>
        </w:tcPr>
        <w:p w14:paraId="13D69645" w14:textId="77777777" w:rsidR="00621AA5" w:rsidRDefault="00621AA5" w:rsidP="00621AA5">
          <w:pPr>
            <w:pStyle w:val="Koptekst"/>
            <w:spacing w:line="270" w:lineRule="atLeast"/>
            <w:rPr>
              <w:rFonts w:cs="Arial"/>
              <w:szCs w:val="18"/>
            </w:rPr>
          </w:pPr>
        </w:p>
      </w:tc>
      <w:tc>
        <w:tcPr>
          <w:tcW w:w="0" w:type="auto"/>
          <w:vAlign w:val="bottom"/>
          <w:hideMark/>
        </w:tcPr>
        <w:p w14:paraId="2A4F9A9A" w14:textId="77777777" w:rsidR="00621AA5" w:rsidRDefault="00621AA5" w:rsidP="00621AA5">
          <w:pPr>
            <w:rPr>
              <w:rFonts w:cs="Arial"/>
              <w:szCs w:val="18"/>
            </w:rPr>
          </w:pPr>
        </w:p>
      </w:tc>
      <w:tc>
        <w:tcPr>
          <w:tcW w:w="110" w:type="dxa"/>
          <w:vAlign w:val="bottom"/>
        </w:tcPr>
        <w:p w14:paraId="4AEACF00" w14:textId="77777777" w:rsidR="00621AA5" w:rsidRDefault="00621AA5" w:rsidP="00621AA5">
          <w:pPr>
            <w:pStyle w:val="Koptekst"/>
            <w:spacing w:line="270" w:lineRule="atLeast"/>
            <w:rPr>
              <w:rFonts w:cs="Arial"/>
              <w:szCs w:val="18"/>
            </w:rPr>
          </w:pPr>
        </w:p>
      </w:tc>
      <w:tc>
        <w:tcPr>
          <w:tcW w:w="1938" w:type="dxa"/>
          <w:gridSpan w:val="2"/>
          <w:vAlign w:val="bottom"/>
          <w:hideMark/>
        </w:tcPr>
        <w:p w14:paraId="2D1410A9" w14:textId="77777777" w:rsidR="00621AA5" w:rsidRDefault="00621AA5" w:rsidP="00621AA5">
          <w:pPr>
            <w:rPr>
              <w:rFonts w:cs="Arial"/>
              <w:szCs w:val="18"/>
            </w:rPr>
          </w:pPr>
        </w:p>
      </w:tc>
      <w:tc>
        <w:tcPr>
          <w:tcW w:w="2394" w:type="dxa"/>
          <w:vAlign w:val="bottom"/>
          <w:hideMark/>
        </w:tcPr>
        <w:p w14:paraId="75CFFF2E" w14:textId="77777777" w:rsidR="00621AA5" w:rsidRDefault="00621AA5" w:rsidP="00621AA5">
          <w:pPr>
            <w:tabs>
              <w:tab w:val="clear" w:pos="357"/>
            </w:tabs>
            <w:rPr>
              <w:rFonts w:asciiTheme="minorHAnsi" w:hAnsiTheme="minorHAnsi" w:cstheme="minorBidi"/>
              <w:spacing w:val="0"/>
              <w:sz w:val="20"/>
              <w:szCs w:val="20"/>
            </w:rPr>
          </w:pPr>
        </w:p>
      </w:tc>
    </w:tr>
    <w:tr w:rsidR="006A0302" w14:paraId="4E1B4E1B" w14:textId="77777777" w:rsidTr="00203198">
      <w:trPr>
        <w:trHeight w:hRule="exact" w:val="425"/>
      </w:trPr>
      <w:tc>
        <w:tcPr>
          <w:tcW w:w="3357" w:type="dxa"/>
          <w:gridSpan w:val="4"/>
          <w:hideMark/>
        </w:tcPr>
        <w:p w14:paraId="33026E24" w14:textId="12413EED" w:rsidR="00621AA5" w:rsidRPr="00F14810" w:rsidRDefault="00A2322E" w:rsidP="00621AA5">
          <w:pPr>
            <w:pStyle w:val="Invulgedeelteinvul"/>
            <w:rPr>
              <w:sz w:val="12"/>
              <w:szCs w:val="12"/>
            </w:rPr>
          </w:pPr>
          <w:r w:rsidRPr="00F14810">
            <w:rPr>
              <w:sz w:val="12"/>
              <w:szCs w:val="12"/>
            </w:rPr>
            <w:t>Reactie op</w:t>
          </w:r>
          <w:r w:rsidR="00F14810" w:rsidRPr="00F14810">
            <w:rPr>
              <w:sz w:val="12"/>
              <w:szCs w:val="12"/>
            </w:rPr>
            <w:t xml:space="preserve"> brief</w:t>
          </w:r>
          <w:r w:rsidRPr="00F14810">
            <w:rPr>
              <w:sz w:val="12"/>
              <w:szCs w:val="12"/>
            </w:rPr>
            <w:t xml:space="preserve"> aankomende vergunningverlening Patijnenburg 2 te Naaldwijk</w:t>
          </w:r>
        </w:p>
      </w:tc>
      <w:tc>
        <w:tcPr>
          <w:tcW w:w="122" w:type="dxa"/>
        </w:tcPr>
        <w:p w14:paraId="7F48330A" w14:textId="77777777" w:rsidR="00621AA5" w:rsidRDefault="00621AA5" w:rsidP="00621AA5">
          <w:pPr>
            <w:pStyle w:val="Koptekst"/>
            <w:spacing w:line="270" w:lineRule="atLeast"/>
            <w:rPr>
              <w:rFonts w:cs="Arial"/>
              <w:szCs w:val="18"/>
            </w:rPr>
          </w:pPr>
        </w:p>
      </w:tc>
      <w:tc>
        <w:tcPr>
          <w:tcW w:w="0" w:type="auto"/>
          <w:hideMark/>
        </w:tcPr>
        <w:p w14:paraId="0FDB1048" w14:textId="77777777" w:rsidR="00621AA5" w:rsidRDefault="00621AA5" w:rsidP="00621AA5">
          <w:pPr>
            <w:rPr>
              <w:rFonts w:cs="Arial"/>
              <w:szCs w:val="18"/>
            </w:rPr>
          </w:pPr>
        </w:p>
      </w:tc>
      <w:tc>
        <w:tcPr>
          <w:tcW w:w="110" w:type="dxa"/>
        </w:tcPr>
        <w:p w14:paraId="620C4131" w14:textId="77777777" w:rsidR="00621AA5" w:rsidRDefault="00621AA5" w:rsidP="00621AA5">
          <w:pPr>
            <w:pStyle w:val="Koptekst"/>
            <w:spacing w:line="270" w:lineRule="atLeast"/>
            <w:rPr>
              <w:rFonts w:cs="Arial"/>
              <w:szCs w:val="18"/>
            </w:rPr>
          </w:pPr>
        </w:p>
      </w:tc>
      <w:tc>
        <w:tcPr>
          <w:tcW w:w="1938" w:type="dxa"/>
          <w:gridSpan w:val="2"/>
          <w:hideMark/>
        </w:tcPr>
        <w:p w14:paraId="0B2DE6FF" w14:textId="77777777" w:rsidR="00621AA5" w:rsidRDefault="00621AA5" w:rsidP="00621AA5">
          <w:pPr>
            <w:rPr>
              <w:rFonts w:cs="Arial"/>
              <w:szCs w:val="18"/>
            </w:rPr>
          </w:pPr>
        </w:p>
      </w:tc>
      <w:tc>
        <w:tcPr>
          <w:tcW w:w="2394" w:type="dxa"/>
          <w:hideMark/>
        </w:tcPr>
        <w:p w14:paraId="7B037137" w14:textId="77777777" w:rsidR="00621AA5" w:rsidRDefault="00621AA5" w:rsidP="00621AA5">
          <w:pPr>
            <w:tabs>
              <w:tab w:val="clear" w:pos="357"/>
            </w:tabs>
            <w:rPr>
              <w:rFonts w:asciiTheme="minorHAnsi" w:hAnsiTheme="minorHAnsi" w:cstheme="minorBidi"/>
              <w:spacing w:val="0"/>
              <w:sz w:val="20"/>
              <w:szCs w:val="20"/>
            </w:rPr>
          </w:pPr>
        </w:p>
      </w:tc>
    </w:tr>
  </w:tbl>
  <w:p w14:paraId="089036DB" w14:textId="77777777" w:rsidR="00621AA5" w:rsidRDefault="00621A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E28AF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D45C31"/>
    <w:multiLevelType w:val="multilevel"/>
    <w:tmpl w:val="EB34D5F8"/>
    <w:styleLink w:val="OpsommingWestland"/>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03E47858"/>
    <w:multiLevelType w:val="multilevel"/>
    <w:tmpl w:val="B8D0A1B0"/>
    <w:lvl w:ilvl="0">
      <w:start w:val="1"/>
      <w:numFmt w:val="decimal"/>
      <w:pStyle w:val="Artikel"/>
      <w:lvlText w:val="Artikel %1."/>
      <w:lvlJc w:val="left"/>
      <w:pPr>
        <w:ind w:left="360" w:hanging="360"/>
      </w:pPr>
      <w:rPr>
        <w:rFonts w:hint="default"/>
      </w:rPr>
    </w:lvl>
    <w:lvl w:ilvl="1">
      <w:start w:val="1"/>
      <w:numFmt w:val="decimal"/>
      <w:pStyle w:val="Artikelsub"/>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D1656B"/>
    <w:multiLevelType w:val="multilevel"/>
    <w:tmpl w:val="0C08FF58"/>
    <w:lvl w:ilvl="0">
      <w:start w:val="1"/>
      <w:numFmt w:val="decimal"/>
      <w:pStyle w:val="Agendapunt"/>
      <w:lvlText w:val="%1."/>
      <w:lvlJc w:val="left"/>
      <w:pPr>
        <w:ind w:left="360" w:hanging="360"/>
      </w:pPr>
      <w:rPr>
        <w:rFonts w:hint="default"/>
      </w:rPr>
    </w:lvl>
    <w:lvl w:ilvl="1">
      <w:start w:val="1"/>
      <w:numFmt w:val="decimal"/>
      <w:pStyle w:val="Agendapuntsub"/>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38162C"/>
    <w:multiLevelType w:val="hybridMultilevel"/>
    <w:tmpl w:val="6142B140"/>
    <w:lvl w:ilvl="0" w:tplc="1AE2C75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9C0896"/>
    <w:multiLevelType w:val="hybridMultilevel"/>
    <w:tmpl w:val="1CC03318"/>
    <w:lvl w:ilvl="0" w:tplc="70BE8A50">
      <w:start w:val="1"/>
      <w:numFmt w:val="decimal"/>
      <w:pStyle w:val="Artikelstijl"/>
      <w:lvlText w:val="Artikel  %1"/>
      <w:lvlJc w:val="left"/>
      <w:pPr>
        <w:ind w:left="720" w:hanging="360"/>
      </w:pPr>
      <w:rPr>
        <w:rFonts w:hint="default"/>
        <w:b/>
        <w:i w:val="0"/>
      </w:rPr>
    </w:lvl>
    <w:lvl w:ilvl="1" w:tplc="BFF6BC24" w:tentative="1">
      <w:start w:val="1"/>
      <w:numFmt w:val="lowerLetter"/>
      <w:lvlText w:val="%2."/>
      <w:lvlJc w:val="left"/>
      <w:pPr>
        <w:ind w:left="1440" w:hanging="360"/>
      </w:pPr>
    </w:lvl>
    <w:lvl w:ilvl="2" w:tplc="4C06EB86" w:tentative="1">
      <w:start w:val="1"/>
      <w:numFmt w:val="lowerRoman"/>
      <w:lvlText w:val="%3."/>
      <w:lvlJc w:val="right"/>
      <w:pPr>
        <w:ind w:left="2160" w:hanging="180"/>
      </w:pPr>
    </w:lvl>
    <w:lvl w:ilvl="3" w:tplc="2B3E3E1A" w:tentative="1">
      <w:start w:val="1"/>
      <w:numFmt w:val="decimal"/>
      <w:lvlText w:val="%4."/>
      <w:lvlJc w:val="left"/>
      <w:pPr>
        <w:ind w:left="2880" w:hanging="360"/>
      </w:pPr>
    </w:lvl>
    <w:lvl w:ilvl="4" w:tplc="CE60E1CA" w:tentative="1">
      <w:start w:val="1"/>
      <w:numFmt w:val="lowerLetter"/>
      <w:lvlText w:val="%5."/>
      <w:lvlJc w:val="left"/>
      <w:pPr>
        <w:ind w:left="3600" w:hanging="360"/>
      </w:pPr>
    </w:lvl>
    <w:lvl w:ilvl="5" w:tplc="7D103266" w:tentative="1">
      <w:start w:val="1"/>
      <w:numFmt w:val="lowerRoman"/>
      <w:lvlText w:val="%6."/>
      <w:lvlJc w:val="right"/>
      <w:pPr>
        <w:ind w:left="4320" w:hanging="180"/>
      </w:pPr>
    </w:lvl>
    <w:lvl w:ilvl="6" w:tplc="0382E212" w:tentative="1">
      <w:start w:val="1"/>
      <w:numFmt w:val="decimal"/>
      <w:lvlText w:val="%7."/>
      <w:lvlJc w:val="left"/>
      <w:pPr>
        <w:ind w:left="5040" w:hanging="360"/>
      </w:pPr>
    </w:lvl>
    <w:lvl w:ilvl="7" w:tplc="511C1D9E" w:tentative="1">
      <w:start w:val="1"/>
      <w:numFmt w:val="lowerLetter"/>
      <w:lvlText w:val="%8."/>
      <w:lvlJc w:val="left"/>
      <w:pPr>
        <w:ind w:left="5760" w:hanging="360"/>
      </w:pPr>
    </w:lvl>
    <w:lvl w:ilvl="8" w:tplc="BD52A1F2" w:tentative="1">
      <w:start w:val="1"/>
      <w:numFmt w:val="lowerRoman"/>
      <w:lvlText w:val="%9."/>
      <w:lvlJc w:val="right"/>
      <w:pPr>
        <w:ind w:left="6480" w:hanging="180"/>
      </w:pPr>
    </w:lvl>
  </w:abstractNum>
  <w:abstractNum w:abstractNumId="6" w15:restartNumberingAfterBreak="0">
    <w:nsid w:val="5D6E0B46"/>
    <w:multiLevelType w:val="multilevel"/>
    <w:tmpl w:val="334AF128"/>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1077"/>
        </w:tabs>
        <w:ind w:left="1077" w:hanging="1077"/>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7" w15:restartNumberingAfterBreak="0">
    <w:nsid w:val="78CB5CE1"/>
    <w:multiLevelType w:val="multilevel"/>
    <w:tmpl w:val="A0322DB6"/>
    <w:lvl w:ilvl="0">
      <w:start w:val="1"/>
      <w:numFmt w:val="decimal"/>
      <w:pStyle w:val="Kop1rapport"/>
      <w:lvlText w:val="%1."/>
      <w:lvlJc w:val="left"/>
      <w:pPr>
        <w:tabs>
          <w:tab w:val="num" w:pos="851"/>
        </w:tabs>
        <w:ind w:left="851" w:hanging="851"/>
      </w:pPr>
      <w:rPr>
        <w:rFonts w:hint="default"/>
      </w:rPr>
    </w:lvl>
    <w:lvl w:ilvl="1">
      <w:start w:val="1"/>
      <w:numFmt w:val="decimal"/>
      <w:pStyle w:val="Kop2rapport"/>
      <w:lvlText w:val="%1.%2."/>
      <w:lvlJc w:val="left"/>
      <w:pPr>
        <w:tabs>
          <w:tab w:val="num" w:pos="851"/>
        </w:tabs>
        <w:ind w:left="851" w:hanging="851"/>
      </w:pPr>
      <w:rPr>
        <w:rFonts w:hint="default"/>
      </w:rPr>
    </w:lvl>
    <w:lvl w:ilvl="2">
      <w:start w:val="1"/>
      <w:numFmt w:val="decimal"/>
      <w:pStyle w:val="Kop3rapport"/>
      <w:lvlText w:val="%1.%2.%3."/>
      <w:lvlJc w:val="left"/>
      <w:pPr>
        <w:tabs>
          <w:tab w:val="num" w:pos="851"/>
        </w:tabs>
        <w:ind w:left="851" w:hanging="851"/>
      </w:pPr>
      <w:rPr>
        <w:rFonts w:hint="default"/>
      </w:rPr>
    </w:lvl>
    <w:lvl w:ilvl="3">
      <w:start w:val="1"/>
      <w:numFmt w:val="decimal"/>
      <w:pStyle w:val="Kop4rapport"/>
      <w:lvlText w:val="%1.%2.%3.%4."/>
      <w:lvlJc w:val="left"/>
      <w:pPr>
        <w:tabs>
          <w:tab w:val="num" w:pos="851"/>
        </w:tabs>
        <w:ind w:left="851" w:hanging="851"/>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077"/>
        </w:tabs>
        <w:ind w:left="1077" w:hanging="1077"/>
      </w:pPr>
      <w:rPr>
        <w:rFonts w:hint="default"/>
      </w:rPr>
    </w:lvl>
    <w:lvl w:ilvl="7">
      <w:start w:val="1"/>
      <w:numFmt w:val="decimal"/>
      <w:lvlText w:val="%1.%2.%3.%4.%5.%6.%7.%8."/>
      <w:lvlJc w:val="left"/>
      <w:pPr>
        <w:tabs>
          <w:tab w:val="num" w:pos="1077"/>
        </w:tabs>
        <w:ind w:left="1077" w:hanging="1077"/>
      </w:pPr>
      <w:rPr>
        <w:rFonts w:hint="default"/>
      </w:rPr>
    </w:lvl>
    <w:lvl w:ilvl="8">
      <w:start w:val="1"/>
      <w:numFmt w:val="decimal"/>
      <w:lvlText w:val="%1.%2.%3.%4.%5.%6.%7.%8.%9."/>
      <w:lvlJc w:val="left"/>
      <w:pPr>
        <w:tabs>
          <w:tab w:val="num" w:pos="1077"/>
        </w:tabs>
        <w:ind w:left="1077" w:hanging="1077"/>
      </w:pPr>
      <w:rPr>
        <w:rFonts w:hint="default"/>
      </w:rPr>
    </w:lvl>
  </w:abstractNum>
  <w:num w:numId="1" w16cid:durableId="1615941087">
    <w:abstractNumId w:val="5"/>
  </w:num>
  <w:num w:numId="2" w16cid:durableId="994066557">
    <w:abstractNumId w:val="7"/>
  </w:num>
  <w:num w:numId="3" w16cid:durableId="1194884649">
    <w:abstractNumId w:val="1"/>
  </w:num>
  <w:num w:numId="4" w16cid:durableId="1423720865">
    <w:abstractNumId w:val="3"/>
  </w:num>
  <w:num w:numId="5" w16cid:durableId="1803647624">
    <w:abstractNumId w:val="2"/>
  </w:num>
  <w:num w:numId="6" w16cid:durableId="2074698474">
    <w:abstractNumId w:val="6"/>
  </w:num>
  <w:num w:numId="7" w16cid:durableId="1704212943">
    <w:abstractNumId w:val="0"/>
  </w:num>
  <w:num w:numId="8" w16cid:durableId="8436669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D6"/>
    <w:rsid w:val="00050A22"/>
    <w:rsid w:val="00061DD3"/>
    <w:rsid w:val="00076AA8"/>
    <w:rsid w:val="0009204B"/>
    <w:rsid w:val="0018649C"/>
    <w:rsid w:val="00194D92"/>
    <w:rsid w:val="001D2213"/>
    <w:rsid w:val="001E091A"/>
    <w:rsid w:val="00203198"/>
    <w:rsid w:val="00223906"/>
    <w:rsid w:val="00264645"/>
    <w:rsid w:val="00274683"/>
    <w:rsid w:val="002805D8"/>
    <w:rsid w:val="002F2E1D"/>
    <w:rsid w:val="00303DF8"/>
    <w:rsid w:val="00320108"/>
    <w:rsid w:val="00344132"/>
    <w:rsid w:val="003553E5"/>
    <w:rsid w:val="003768CA"/>
    <w:rsid w:val="003C5909"/>
    <w:rsid w:val="003D3A71"/>
    <w:rsid w:val="00407AA4"/>
    <w:rsid w:val="00427221"/>
    <w:rsid w:val="00442E4D"/>
    <w:rsid w:val="004750C2"/>
    <w:rsid w:val="004923CA"/>
    <w:rsid w:val="004E337B"/>
    <w:rsid w:val="00530341"/>
    <w:rsid w:val="00531ED6"/>
    <w:rsid w:val="00546BA9"/>
    <w:rsid w:val="0059102C"/>
    <w:rsid w:val="005C72F2"/>
    <w:rsid w:val="005D5E8C"/>
    <w:rsid w:val="005E7924"/>
    <w:rsid w:val="00621AA5"/>
    <w:rsid w:val="006261F9"/>
    <w:rsid w:val="006438D4"/>
    <w:rsid w:val="006528A1"/>
    <w:rsid w:val="00690B71"/>
    <w:rsid w:val="00691393"/>
    <w:rsid w:val="00692F6B"/>
    <w:rsid w:val="006964A1"/>
    <w:rsid w:val="006A0302"/>
    <w:rsid w:val="006C2359"/>
    <w:rsid w:val="0074677A"/>
    <w:rsid w:val="00747E9E"/>
    <w:rsid w:val="00751428"/>
    <w:rsid w:val="007A3B8E"/>
    <w:rsid w:val="00835A1C"/>
    <w:rsid w:val="00843B21"/>
    <w:rsid w:val="00850A05"/>
    <w:rsid w:val="00856120"/>
    <w:rsid w:val="008607DA"/>
    <w:rsid w:val="00870388"/>
    <w:rsid w:val="008B319F"/>
    <w:rsid w:val="00920034"/>
    <w:rsid w:val="009203EA"/>
    <w:rsid w:val="00935995"/>
    <w:rsid w:val="009364BE"/>
    <w:rsid w:val="0097101E"/>
    <w:rsid w:val="009E6CC7"/>
    <w:rsid w:val="00A2322E"/>
    <w:rsid w:val="00A545DE"/>
    <w:rsid w:val="00A7168C"/>
    <w:rsid w:val="00AB61CB"/>
    <w:rsid w:val="00AF212F"/>
    <w:rsid w:val="00B15146"/>
    <w:rsid w:val="00B355D7"/>
    <w:rsid w:val="00B625FC"/>
    <w:rsid w:val="00BF0678"/>
    <w:rsid w:val="00C252F8"/>
    <w:rsid w:val="00C460CC"/>
    <w:rsid w:val="00C462F5"/>
    <w:rsid w:val="00C67684"/>
    <w:rsid w:val="00C97878"/>
    <w:rsid w:val="00CE0CCC"/>
    <w:rsid w:val="00D123C9"/>
    <w:rsid w:val="00D32DFA"/>
    <w:rsid w:val="00D36C99"/>
    <w:rsid w:val="00D63A84"/>
    <w:rsid w:val="00E0794C"/>
    <w:rsid w:val="00E14E46"/>
    <w:rsid w:val="00E21B2B"/>
    <w:rsid w:val="00E41C00"/>
    <w:rsid w:val="00E4401D"/>
    <w:rsid w:val="00E61C88"/>
    <w:rsid w:val="00E813BE"/>
    <w:rsid w:val="00EA701A"/>
    <w:rsid w:val="00F12CAF"/>
    <w:rsid w:val="00F14810"/>
    <w:rsid w:val="00FA4BE8"/>
    <w:rsid w:val="00FB0064"/>
    <w:rsid w:val="00FD39E4"/>
    <w:rsid w:val="00FD402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2ADD"/>
  <w15:docId w15:val="{B29748E5-94F7-42C0-9066-F3DF5CF1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649C"/>
    <w:pPr>
      <w:tabs>
        <w:tab w:val="left" w:pos="357"/>
      </w:tabs>
      <w:spacing w:after="0" w:line="270" w:lineRule="atLeast"/>
    </w:pPr>
    <w:rPr>
      <w:rFonts w:ascii="Arial" w:hAnsi="Arial" w:cs="Times New Roman"/>
      <w:spacing w:val="20"/>
      <w:kern w:val="30"/>
      <w:sz w:val="18"/>
      <w:szCs w:val="24"/>
      <w:lang w:val="nl-NL" w:eastAsia="nl-NL"/>
    </w:rPr>
  </w:style>
  <w:style w:type="paragraph" w:styleId="Kop1">
    <w:name w:val="heading 1"/>
    <w:basedOn w:val="Standaard"/>
    <w:next w:val="Standaard"/>
    <w:link w:val="Kop1Char"/>
    <w:qFormat/>
    <w:rsid w:val="00531ED6"/>
    <w:pPr>
      <w:keepNext/>
      <w:numPr>
        <w:numId w:val="6"/>
      </w:numPr>
      <w:tabs>
        <w:tab w:val="clear" w:pos="357"/>
      </w:tabs>
      <w:spacing w:after="120"/>
      <w:outlineLvl w:val="0"/>
    </w:pPr>
    <w:rPr>
      <w:rFonts w:eastAsia="Times New Roman" w:cs="Arial"/>
      <w:b/>
      <w:bCs/>
      <w:kern w:val="32"/>
      <w:sz w:val="32"/>
      <w:szCs w:val="32"/>
    </w:rPr>
  </w:style>
  <w:style w:type="paragraph" w:styleId="Kop2">
    <w:name w:val="heading 2"/>
    <w:basedOn w:val="Standaard"/>
    <w:next w:val="Standaard"/>
    <w:link w:val="Kop2Char"/>
    <w:qFormat/>
    <w:rsid w:val="00531ED6"/>
    <w:pPr>
      <w:keepNext/>
      <w:numPr>
        <w:ilvl w:val="1"/>
        <w:numId w:val="6"/>
      </w:numPr>
      <w:tabs>
        <w:tab w:val="clear" w:pos="357"/>
      </w:tabs>
      <w:spacing w:after="60"/>
      <w:outlineLvl w:val="1"/>
    </w:pPr>
    <w:rPr>
      <w:rFonts w:eastAsia="Times New Roman" w:cs="Arial"/>
      <w:b/>
      <w:bCs/>
      <w:iCs/>
      <w:szCs w:val="28"/>
    </w:rPr>
  </w:style>
  <w:style w:type="paragraph" w:styleId="Kop3">
    <w:name w:val="heading 3"/>
    <w:basedOn w:val="Standaard"/>
    <w:next w:val="Standaard"/>
    <w:link w:val="Kop3Char"/>
    <w:qFormat/>
    <w:rsid w:val="00531ED6"/>
    <w:pPr>
      <w:keepNext/>
      <w:numPr>
        <w:ilvl w:val="2"/>
        <w:numId w:val="6"/>
      </w:numPr>
      <w:tabs>
        <w:tab w:val="clear" w:pos="357"/>
      </w:tabs>
      <w:spacing w:after="60"/>
      <w:outlineLvl w:val="2"/>
    </w:pPr>
    <w:rPr>
      <w:rFonts w:eastAsia="Times New Roman" w:cs="Arial"/>
      <w:b/>
      <w:bCs/>
      <w:szCs w:val="26"/>
    </w:rPr>
  </w:style>
  <w:style w:type="paragraph" w:styleId="Kop4">
    <w:name w:val="heading 4"/>
    <w:basedOn w:val="Standaard"/>
    <w:next w:val="Standaard"/>
    <w:link w:val="Kop4Char"/>
    <w:rsid w:val="00531ED6"/>
    <w:pPr>
      <w:keepNext/>
      <w:numPr>
        <w:ilvl w:val="3"/>
        <w:numId w:val="6"/>
      </w:numPr>
      <w:tabs>
        <w:tab w:val="clear" w:pos="357"/>
      </w:tabs>
      <w:spacing w:after="60"/>
      <w:outlineLvl w:val="3"/>
    </w:pPr>
    <w:rPr>
      <w:rFonts w:eastAsia="Times New Roman"/>
      <w:b/>
      <w:bCs/>
      <w:szCs w:val="28"/>
    </w:rPr>
  </w:style>
  <w:style w:type="paragraph" w:styleId="Kop5">
    <w:name w:val="heading 5"/>
    <w:basedOn w:val="Standaard"/>
    <w:next w:val="Standaard"/>
    <w:link w:val="Kop5Char"/>
    <w:semiHidden/>
    <w:rsid w:val="00531ED6"/>
    <w:pPr>
      <w:numPr>
        <w:ilvl w:val="4"/>
        <w:numId w:val="6"/>
      </w:numPr>
      <w:tabs>
        <w:tab w:val="clear" w:pos="357"/>
      </w:tabs>
      <w:spacing w:before="240" w:after="60"/>
      <w:outlineLvl w:val="4"/>
    </w:pPr>
    <w:rPr>
      <w:rFonts w:ascii="Calibri" w:hAnsi="Calibri"/>
      <w:b/>
      <w:bCs/>
      <w:i/>
      <w:iCs/>
      <w:sz w:val="26"/>
      <w:szCs w:val="26"/>
    </w:rPr>
  </w:style>
  <w:style w:type="paragraph" w:styleId="Kop6">
    <w:name w:val="heading 6"/>
    <w:basedOn w:val="Standaard"/>
    <w:next w:val="Standaard"/>
    <w:link w:val="Kop6Char"/>
    <w:semiHidden/>
    <w:unhideWhenUsed/>
    <w:qFormat/>
    <w:rsid w:val="00531ED6"/>
    <w:pPr>
      <w:numPr>
        <w:ilvl w:val="5"/>
        <w:numId w:val="6"/>
      </w:numPr>
      <w:tabs>
        <w:tab w:val="clear" w:pos="357"/>
      </w:tabs>
      <w:spacing w:before="240" w:after="60"/>
      <w:outlineLvl w:val="5"/>
    </w:pPr>
    <w:rPr>
      <w:rFonts w:ascii="Calibri" w:hAnsi="Calibri"/>
      <w:b/>
      <w:bCs/>
      <w:sz w:val="22"/>
      <w:szCs w:val="22"/>
    </w:rPr>
  </w:style>
  <w:style w:type="paragraph" w:styleId="Kop7">
    <w:name w:val="heading 7"/>
    <w:basedOn w:val="Standaard"/>
    <w:next w:val="Standaard"/>
    <w:link w:val="Kop7Char"/>
    <w:semiHidden/>
    <w:unhideWhenUsed/>
    <w:qFormat/>
    <w:rsid w:val="00531ED6"/>
    <w:pPr>
      <w:numPr>
        <w:ilvl w:val="6"/>
        <w:numId w:val="6"/>
      </w:numPr>
      <w:tabs>
        <w:tab w:val="clear" w:pos="357"/>
      </w:tabs>
      <w:spacing w:before="240" w:after="60"/>
      <w:outlineLvl w:val="6"/>
    </w:pPr>
    <w:rPr>
      <w:rFonts w:ascii="Calibri" w:hAnsi="Calibri"/>
      <w:sz w:val="24"/>
    </w:rPr>
  </w:style>
  <w:style w:type="paragraph" w:styleId="Kop8">
    <w:name w:val="heading 8"/>
    <w:basedOn w:val="Standaard"/>
    <w:next w:val="Standaard"/>
    <w:link w:val="Kop8Char"/>
    <w:semiHidden/>
    <w:unhideWhenUsed/>
    <w:qFormat/>
    <w:rsid w:val="00531ED6"/>
    <w:pPr>
      <w:numPr>
        <w:ilvl w:val="7"/>
        <w:numId w:val="6"/>
      </w:numPr>
      <w:tabs>
        <w:tab w:val="clear" w:pos="357"/>
      </w:tabs>
      <w:spacing w:before="240" w:after="60"/>
      <w:outlineLvl w:val="7"/>
    </w:pPr>
    <w:rPr>
      <w:rFonts w:ascii="Calibri" w:hAnsi="Calibri"/>
      <w:i/>
      <w:iCs/>
      <w:sz w:val="24"/>
    </w:rPr>
  </w:style>
  <w:style w:type="paragraph" w:styleId="Kop9">
    <w:name w:val="heading 9"/>
    <w:basedOn w:val="Standaard"/>
    <w:next w:val="Standaard"/>
    <w:link w:val="Kop9Char"/>
    <w:semiHidden/>
    <w:unhideWhenUsed/>
    <w:qFormat/>
    <w:rsid w:val="00531ED6"/>
    <w:pPr>
      <w:numPr>
        <w:ilvl w:val="8"/>
        <w:numId w:val="6"/>
      </w:numPr>
      <w:tabs>
        <w:tab w:val="clear" w:pos="357"/>
      </w:tabs>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31ED6"/>
    <w:pPr>
      <w:tabs>
        <w:tab w:val="center" w:pos="4536"/>
        <w:tab w:val="right" w:pos="9072"/>
      </w:tabs>
      <w:spacing w:line="240" w:lineRule="auto"/>
    </w:pPr>
  </w:style>
  <w:style w:type="character" w:customStyle="1" w:styleId="KoptekstChar">
    <w:name w:val="Koptekst Char"/>
    <w:basedOn w:val="Standaardalinea-lettertype"/>
    <w:link w:val="Koptekst"/>
    <w:rsid w:val="00531ED6"/>
    <w:rPr>
      <w:rFonts w:ascii="Arial" w:hAnsi="Arial" w:cs="Times New Roman"/>
      <w:spacing w:val="20"/>
      <w:sz w:val="18"/>
      <w:szCs w:val="24"/>
      <w:lang w:val="nl-NL" w:eastAsia="nl-NL"/>
    </w:rPr>
  </w:style>
  <w:style w:type="character" w:customStyle="1" w:styleId="Kop1Char">
    <w:name w:val="Kop 1 Char"/>
    <w:basedOn w:val="Standaardalinea-lettertype"/>
    <w:link w:val="Kop1"/>
    <w:rsid w:val="00841CD9"/>
    <w:rPr>
      <w:rFonts w:ascii="Arial" w:eastAsia="Times New Roman" w:hAnsi="Arial" w:cs="Arial"/>
      <w:b/>
      <w:bCs/>
      <w:spacing w:val="20"/>
      <w:kern w:val="32"/>
      <w:sz w:val="32"/>
      <w:szCs w:val="32"/>
      <w:lang w:val="nl-NL" w:eastAsia="nl-NL"/>
    </w:rPr>
  </w:style>
  <w:style w:type="character" w:customStyle="1" w:styleId="Kop2Char">
    <w:name w:val="Kop 2 Char"/>
    <w:basedOn w:val="Standaardalinea-lettertype"/>
    <w:link w:val="Kop2"/>
    <w:rsid w:val="00841CD9"/>
    <w:rPr>
      <w:rFonts w:ascii="Arial" w:eastAsia="Times New Roman" w:hAnsi="Arial" w:cs="Arial"/>
      <w:b/>
      <w:bCs/>
      <w:iCs/>
      <w:spacing w:val="20"/>
      <w:kern w:val="30"/>
      <w:sz w:val="18"/>
      <w:szCs w:val="28"/>
      <w:lang w:val="nl-NL" w:eastAsia="nl-NL"/>
    </w:rPr>
  </w:style>
  <w:style w:type="character" w:customStyle="1" w:styleId="Kop3Char">
    <w:name w:val="Kop 3 Char"/>
    <w:link w:val="Kop3"/>
    <w:rsid w:val="00531ED6"/>
    <w:rPr>
      <w:rFonts w:ascii="Arial" w:eastAsia="Times New Roman" w:hAnsi="Arial" w:cs="Arial"/>
      <w:b/>
      <w:bCs/>
      <w:spacing w:val="20"/>
      <w:kern w:val="30"/>
      <w:sz w:val="18"/>
      <w:szCs w:val="26"/>
      <w:lang w:val="nl-NL" w:eastAsia="nl-NL"/>
    </w:rPr>
  </w:style>
  <w:style w:type="character" w:customStyle="1" w:styleId="Kop4Char">
    <w:name w:val="Kop 4 Char"/>
    <w:link w:val="Kop4"/>
    <w:rsid w:val="00531ED6"/>
    <w:rPr>
      <w:rFonts w:ascii="Arial" w:eastAsia="Times New Roman" w:hAnsi="Arial" w:cs="Times New Roman"/>
      <w:b/>
      <w:bCs/>
      <w:spacing w:val="20"/>
      <w:kern w:val="30"/>
      <w:sz w:val="18"/>
      <w:szCs w:val="28"/>
      <w:lang w:val="nl-NL" w:eastAsia="nl-NL"/>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jc w:val="center"/>
    </w:pPr>
    <w:rPr>
      <w:rFonts w:ascii="Arial Black" w:eastAsiaTheme="majorEastAsia" w:hAnsi="Arial Black" w:cstheme="majorBidi"/>
      <w:iCs/>
      <w:spacing w:val="15"/>
      <w:sz w:val="20"/>
    </w:rPr>
  </w:style>
  <w:style w:type="character" w:customStyle="1" w:styleId="OndertitelChar">
    <w:name w:val="Ondertitel Char"/>
    <w:basedOn w:val="Standaardalinea-lettertype"/>
    <w:link w:val="Ondertitel"/>
    <w:uiPriority w:val="11"/>
    <w:rsid w:val="00841CD9"/>
    <w:rPr>
      <w:rFonts w:ascii="Arial Black" w:eastAsiaTheme="majorEastAsia" w:hAnsi="Arial Black" w:cstheme="majorBidi"/>
      <w:iCs/>
      <w:spacing w:val="15"/>
      <w:kern w:val="30"/>
      <w:sz w:val="20"/>
      <w:szCs w:val="24"/>
      <w:lang w:val="nl-NL" w:eastAsia="nl-NL"/>
    </w:rPr>
  </w:style>
  <w:style w:type="paragraph" w:styleId="Titel">
    <w:name w:val="Title"/>
    <w:basedOn w:val="Standaard"/>
    <w:next w:val="Standaard"/>
    <w:link w:val="TitelChar"/>
    <w:uiPriority w:val="10"/>
    <w:qFormat/>
    <w:rsid w:val="00841CD9"/>
    <w:pPr>
      <w:spacing w:after="300"/>
      <w:contextualSpacing/>
      <w:jc w:val="center"/>
    </w:pPr>
    <w:rPr>
      <w:rFonts w:ascii="Arial Black" w:eastAsiaTheme="majorEastAsia" w:hAnsi="Arial Black" w:cstheme="majorBidi"/>
      <w:sz w:val="24"/>
      <w:szCs w:val="52"/>
    </w:rPr>
  </w:style>
  <w:style w:type="character" w:customStyle="1" w:styleId="TitelChar">
    <w:name w:val="Titel Char"/>
    <w:basedOn w:val="Standaardalinea-lettertype"/>
    <w:link w:val="Titel"/>
    <w:uiPriority w:val="10"/>
    <w:rsid w:val="00841CD9"/>
    <w:rPr>
      <w:rFonts w:ascii="Arial Black" w:eastAsiaTheme="majorEastAsia" w:hAnsi="Arial Black" w:cstheme="majorBidi"/>
      <w:spacing w:val="20"/>
      <w:kern w:val="30"/>
      <w:sz w:val="24"/>
      <w:szCs w:val="52"/>
      <w:lang w:val="nl-NL" w:eastAsia="nl-NL"/>
    </w:rPr>
  </w:style>
  <w:style w:type="character" w:styleId="Nadruk">
    <w:name w:val="Emphasis"/>
    <w:basedOn w:val="Standaardalinea-lettertype"/>
    <w:uiPriority w:val="20"/>
    <w:rsid w:val="00D1197D"/>
    <w:rPr>
      <w:i/>
      <w:iCs/>
    </w:rPr>
  </w:style>
  <w:style w:type="character" w:styleId="Hyperlink">
    <w:name w:val="Hyperlink"/>
    <w:uiPriority w:val="99"/>
    <w:rsid w:val="00531ED6"/>
    <w:rPr>
      <w:color w:val="00A14B"/>
      <w:u w:val="single"/>
    </w:rPr>
  </w:style>
  <w:style w:type="table" w:styleId="Tabelraster">
    <w:name w:val="Table Grid"/>
    <w:basedOn w:val="Standaardtabel"/>
    <w:rsid w:val="00531ED6"/>
    <w:pPr>
      <w:spacing w:after="0" w:line="270" w:lineRule="atLeast"/>
    </w:pPr>
    <w:rPr>
      <w:rFonts w:ascii="Arial" w:hAnsi="Arial" w:cs="Times New Roman"/>
      <w:spacing w:val="20"/>
      <w:sz w:val="18"/>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blStylePr w:type="firstRow">
      <w:rPr>
        <w:b/>
      </w:rPr>
    </w:tblStylePr>
  </w:style>
  <w:style w:type="paragraph" w:customStyle="1" w:styleId="Adresgegevens">
    <w:name w:val="Adresgegevens"/>
    <w:basedOn w:val="Standaard"/>
    <w:rsid w:val="00531ED6"/>
    <w:pPr>
      <w:overflowPunct w:val="0"/>
      <w:autoSpaceDE w:val="0"/>
      <w:autoSpaceDN w:val="0"/>
      <w:adjustRightInd w:val="0"/>
      <w:spacing w:line="200" w:lineRule="exact"/>
      <w:textAlignment w:val="baseline"/>
    </w:pPr>
    <w:rPr>
      <w:rFonts w:eastAsia="Times New Roman"/>
      <w:sz w:val="14"/>
    </w:rPr>
  </w:style>
  <w:style w:type="paragraph" w:customStyle="1" w:styleId="Agendapunt">
    <w:name w:val="Agendapunt"/>
    <w:basedOn w:val="Lijstalinea"/>
    <w:next w:val="Standaard"/>
    <w:qFormat/>
    <w:rsid w:val="00530341"/>
    <w:pPr>
      <w:numPr>
        <w:numId w:val="4"/>
      </w:numPr>
      <w:tabs>
        <w:tab w:val="clear" w:pos="357"/>
      </w:tabs>
      <w:spacing w:after="120"/>
      <w:ind w:left="709" w:hanging="709"/>
      <w:contextualSpacing w:val="0"/>
    </w:pPr>
    <w:rPr>
      <w:rFonts w:ascii="Arial Vet" w:eastAsia="Times New Roman" w:hAnsi="Arial Vet"/>
      <w:caps/>
    </w:rPr>
  </w:style>
  <w:style w:type="paragraph" w:styleId="Lijstalinea">
    <w:name w:val="List Paragraph"/>
    <w:basedOn w:val="Standaard"/>
    <w:uiPriority w:val="34"/>
    <w:unhideWhenUsed/>
    <w:rsid w:val="00531ED6"/>
    <w:pPr>
      <w:ind w:left="720"/>
      <w:contextualSpacing/>
    </w:pPr>
  </w:style>
  <w:style w:type="paragraph" w:customStyle="1" w:styleId="Agendapuntsub">
    <w:name w:val="Agendapunt sub"/>
    <w:basedOn w:val="Lijstalinea"/>
    <w:next w:val="Standaard"/>
    <w:qFormat/>
    <w:rsid w:val="00FD39E4"/>
    <w:pPr>
      <w:numPr>
        <w:ilvl w:val="1"/>
        <w:numId w:val="4"/>
      </w:numPr>
      <w:tabs>
        <w:tab w:val="clear" w:pos="357"/>
      </w:tabs>
      <w:spacing w:after="60"/>
      <w:ind w:left="709" w:hanging="709"/>
      <w:contextualSpacing w:val="0"/>
    </w:pPr>
    <w:rPr>
      <w:rFonts w:eastAsia="Times New Roman"/>
    </w:rPr>
  </w:style>
  <w:style w:type="paragraph" w:customStyle="1" w:styleId="Bijlage">
    <w:name w:val="Bijlage"/>
    <w:basedOn w:val="Standaard"/>
    <w:next w:val="Standaard"/>
    <w:qFormat/>
    <w:rsid w:val="00531ED6"/>
    <w:pPr>
      <w:pageBreakBefore/>
      <w:spacing w:after="60"/>
    </w:pPr>
    <w:rPr>
      <w:b/>
      <w:sz w:val="24"/>
    </w:rPr>
  </w:style>
  <w:style w:type="paragraph" w:customStyle="1" w:styleId="Bijlage-kop1tbvinhoudsopgave">
    <w:name w:val="Bijlage - kop 1 tbv inhoudsopgave"/>
    <w:basedOn w:val="Kop1"/>
    <w:next w:val="Standaard"/>
    <w:semiHidden/>
    <w:rsid w:val="00531ED6"/>
    <w:pPr>
      <w:keepNext w:val="0"/>
      <w:pageBreakBefore/>
      <w:widowControl w:val="0"/>
      <w:numPr>
        <w:numId w:val="0"/>
      </w:numPr>
      <w:shd w:val="clear" w:color="auto" w:fill="FFFFFF" w:themeFill="background1"/>
      <w:tabs>
        <w:tab w:val="left" w:pos="357"/>
      </w:tabs>
      <w:spacing w:line="240" w:lineRule="auto"/>
    </w:pPr>
    <w:rPr>
      <w:rFonts w:ascii="Arial Vet" w:eastAsia="Calibri" w:hAnsi="Arial Vet" w:cs="Times New Roman"/>
      <w:kern w:val="30"/>
      <w:sz w:val="24"/>
      <w:szCs w:val="20"/>
    </w:rPr>
  </w:style>
  <w:style w:type="paragraph" w:customStyle="1" w:styleId="Bijlage-nietvoorinhoudsopgave">
    <w:name w:val="Bijlage - niet voor inhoudsopgave"/>
    <w:basedOn w:val="Standaard"/>
    <w:next w:val="Standaard"/>
    <w:semiHidden/>
    <w:rsid w:val="00531ED6"/>
    <w:pPr>
      <w:pageBreakBefore/>
      <w:shd w:val="clear" w:color="auto" w:fill="FFFFFF" w:themeFill="background1"/>
      <w:spacing w:after="120"/>
    </w:pPr>
    <w:rPr>
      <w:b/>
      <w:sz w:val="24"/>
    </w:rPr>
  </w:style>
  <w:style w:type="paragraph" w:styleId="Bijschrift">
    <w:name w:val="caption"/>
    <w:basedOn w:val="Standaard"/>
    <w:next w:val="Standaard"/>
    <w:rsid w:val="00531ED6"/>
    <w:rPr>
      <w:bCs/>
      <w:i/>
      <w:sz w:val="16"/>
      <w:szCs w:val="20"/>
    </w:rPr>
  </w:style>
  <w:style w:type="table" w:styleId="Gemiddeldraster3-accent1">
    <w:name w:val="Medium Grid 3 Accent 1"/>
    <w:aliases w:val="Westland standaard"/>
    <w:basedOn w:val="Standaardtabel"/>
    <w:uiPriority w:val="69"/>
    <w:rsid w:val="00531ED6"/>
    <w:pPr>
      <w:spacing w:after="0" w:line="240" w:lineRule="auto"/>
    </w:pPr>
    <w:rPr>
      <w:rFonts w:ascii="Arial" w:hAnsi="Arial" w:cs="Times New Roman"/>
      <w:spacing w:val="20"/>
      <w:sz w:val="18"/>
      <w:szCs w:val="20"/>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1F3"/>
    </w:tcPr>
    <w:tblStylePr w:type="firstRow">
      <w:rPr>
        <w:b/>
        <w:bCs/>
        <w:i w:val="0"/>
        <w:iCs w:val="0"/>
        <w:color w:val="FFFFFF" w:themeColor="background1"/>
      </w:rPr>
      <w:tblPr/>
      <w:tcPr>
        <w:shd w:val="clear" w:color="auto" w:fill="3284CE"/>
      </w:tcPr>
    </w:tblStylePr>
    <w:tblStylePr w:type="lastRow">
      <w:rPr>
        <w:b/>
        <w:bCs/>
        <w:i w:val="0"/>
        <w:iCs w:val="0"/>
        <w:color w:val="FFFFFF" w:themeColor="background1"/>
      </w:rPr>
      <w:tblPr/>
      <w:tcPr>
        <w:shd w:val="clear" w:color="auto" w:fill="3284CE"/>
      </w:tcPr>
    </w:tblStylePr>
    <w:tblStylePr w:type="firstCol">
      <w:rPr>
        <w:b/>
        <w:bCs/>
        <w:i w:val="0"/>
        <w:iCs w:val="0"/>
        <w:color w:val="FFFFFF" w:themeColor="background1"/>
      </w:rPr>
      <w:tblPr/>
      <w:tcPr>
        <w:shd w:val="clear" w:color="auto" w:fill="3284CE"/>
      </w:tcPr>
    </w:tblStylePr>
    <w:tblStylePr w:type="lastCol">
      <w:rPr>
        <w:b/>
        <w:bCs/>
        <w:i w:val="0"/>
        <w:iCs w:val="0"/>
        <w:color w:val="FFFFFF" w:themeColor="background1"/>
      </w:rPr>
      <w:tblPr/>
      <w:tcPr>
        <w:shd w:val="clear" w:color="auto" w:fill="3284CE"/>
      </w:tcPr>
    </w:tblStylePr>
    <w:tblStylePr w:type="band1Vert">
      <w:tblPr/>
      <w:tcPr>
        <w:shd w:val="clear" w:color="auto" w:fill="96C0E6"/>
      </w:tcPr>
    </w:tblStylePr>
    <w:tblStylePr w:type="band2Vert">
      <w:tblPr/>
      <w:tcPr>
        <w:shd w:val="clear" w:color="auto" w:fill="CDE1F3"/>
      </w:tcPr>
    </w:tblStylePr>
    <w:tblStylePr w:type="band1Horz">
      <w:tblPr/>
      <w:tcPr>
        <w:shd w:val="clear" w:color="auto" w:fill="96C0E6"/>
      </w:tcPr>
    </w:tblStylePr>
    <w:tblStylePr w:type="band2Horz">
      <w:tblPr/>
      <w:tcPr>
        <w:shd w:val="clear" w:color="auto" w:fill="CDE1F3"/>
      </w:tcPr>
    </w:tblStylePr>
  </w:style>
  <w:style w:type="character" w:styleId="GevolgdeHyperlink">
    <w:name w:val="FollowedHyperlink"/>
    <w:rsid w:val="00531ED6"/>
    <w:rPr>
      <w:color w:val="007B85"/>
      <w:u w:val="single"/>
    </w:rPr>
  </w:style>
  <w:style w:type="paragraph" w:styleId="Inhopg1">
    <w:name w:val="toc 1"/>
    <w:basedOn w:val="Standaard"/>
    <w:next w:val="Standaard"/>
    <w:autoRedefine/>
    <w:uiPriority w:val="39"/>
    <w:unhideWhenUsed/>
    <w:rsid w:val="00531ED6"/>
    <w:pPr>
      <w:tabs>
        <w:tab w:val="left" w:pos="567"/>
        <w:tab w:val="right" w:leader="dot" w:pos="9742"/>
      </w:tabs>
      <w:spacing w:before="120"/>
      <w:ind w:left="567" w:hanging="567"/>
    </w:pPr>
    <w:rPr>
      <w:b/>
    </w:rPr>
  </w:style>
  <w:style w:type="paragraph" w:styleId="Inhopg2">
    <w:name w:val="toc 2"/>
    <w:basedOn w:val="Standaard"/>
    <w:next w:val="Standaard"/>
    <w:autoRedefine/>
    <w:uiPriority w:val="39"/>
    <w:unhideWhenUsed/>
    <w:rsid w:val="00531ED6"/>
    <w:pPr>
      <w:tabs>
        <w:tab w:val="left" w:pos="1418"/>
        <w:tab w:val="right" w:leader="dot" w:pos="9742"/>
      </w:tabs>
      <w:ind w:left="1418" w:hanging="851"/>
    </w:pPr>
  </w:style>
  <w:style w:type="paragraph" w:styleId="Inhopg3">
    <w:name w:val="toc 3"/>
    <w:basedOn w:val="Standaard"/>
    <w:next w:val="Standaard"/>
    <w:autoRedefine/>
    <w:uiPriority w:val="39"/>
    <w:unhideWhenUsed/>
    <w:rsid w:val="00531ED6"/>
    <w:pPr>
      <w:tabs>
        <w:tab w:val="left" w:pos="1418"/>
        <w:tab w:val="right" w:leader="dot" w:pos="9742"/>
      </w:tabs>
      <w:ind w:left="1418" w:hanging="851"/>
    </w:pPr>
  </w:style>
  <w:style w:type="paragraph" w:styleId="Inhopg4">
    <w:name w:val="toc 4"/>
    <w:basedOn w:val="Standaard"/>
    <w:next w:val="Standaard"/>
    <w:autoRedefine/>
    <w:uiPriority w:val="39"/>
    <w:unhideWhenUsed/>
    <w:rsid w:val="00531ED6"/>
    <w:pPr>
      <w:tabs>
        <w:tab w:val="left" w:pos="1418"/>
        <w:tab w:val="right" w:leader="dot" w:pos="9742"/>
      </w:tabs>
      <w:ind w:left="1418" w:hanging="851"/>
    </w:pPr>
  </w:style>
  <w:style w:type="character" w:customStyle="1" w:styleId="Kop5Char">
    <w:name w:val="Kop 5 Char"/>
    <w:link w:val="Kop5"/>
    <w:semiHidden/>
    <w:rsid w:val="00531ED6"/>
    <w:rPr>
      <w:rFonts w:ascii="Calibri" w:hAnsi="Calibri" w:cs="Times New Roman"/>
      <w:b/>
      <w:bCs/>
      <w:i/>
      <w:iCs/>
      <w:spacing w:val="20"/>
      <w:kern w:val="30"/>
      <w:sz w:val="26"/>
      <w:szCs w:val="26"/>
      <w:lang w:val="nl-NL" w:eastAsia="nl-NL"/>
    </w:rPr>
  </w:style>
  <w:style w:type="character" w:customStyle="1" w:styleId="Kop6Char">
    <w:name w:val="Kop 6 Char"/>
    <w:link w:val="Kop6"/>
    <w:semiHidden/>
    <w:rsid w:val="00531ED6"/>
    <w:rPr>
      <w:rFonts w:ascii="Calibri" w:hAnsi="Calibri" w:cs="Times New Roman"/>
      <w:b/>
      <w:bCs/>
      <w:spacing w:val="20"/>
      <w:kern w:val="30"/>
      <w:lang w:val="nl-NL" w:eastAsia="nl-NL"/>
    </w:rPr>
  </w:style>
  <w:style w:type="character" w:customStyle="1" w:styleId="Kop7Char">
    <w:name w:val="Kop 7 Char"/>
    <w:link w:val="Kop7"/>
    <w:semiHidden/>
    <w:rsid w:val="00531ED6"/>
    <w:rPr>
      <w:rFonts w:ascii="Calibri" w:hAnsi="Calibri" w:cs="Times New Roman"/>
      <w:spacing w:val="20"/>
      <w:kern w:val="30"/>
      <w:sz w:val="24"/>
      <w:szCs w:val="24"/>
      <w:lang w:val="nl-NL" w:eastAsia="nl-NL"/>
    </w:rPr>
  </w:style>
  <w:style w:type="character" w:customStyle="1" w:styleId="Kop8Char">
    <w:name w:val="Kop 8 Char"/>
    <w:link w:val="Kop8"/>
    <w:semiHidden/>
    <w:rsid w:val="00531ED6"/>
    <w:rPr>
      <w:rFonts w:ascii="Calibri" w:hAnsi="Calibri" w:cs="Times New Roman"/>
      <w:i/>
      <w:iCs/>
      <w:spacing w:val="20"/>
      <w:kern w:val="30"/>
      <w:sz w:val="24"/>
      <w:szCs w:val="24"/>
      <w:lang w:val="nl-NL" w:eastAsia="nl-NL"/>
    </w:rPr>
  </w:style>
  <w:style w:type="character" w:customStyle="1" w:styleId="Kop9Char">
    <w:name w:val="Kop 9 Char"/>
    <w:link w:val="Kop9"/>
    <w:semiHidden/>
    <w:rsid w:val="00531ED6"/>
    <w:rPr>
      <w:rFonts w:ascii="Cambria" w:hAnsi="Cambria" w:cs="Times New Roman"/>
      <w:spacing w:val="20"/>
      <w:kern w:val="30"/>
      <w:lang w:val="nl-NL" w:eastAsia="nl-NL"/>
    </w:rPr>
  </w:style>
  <w:style w:type="numbering" w:customStyle="1" w:styleId="OpsommingWestland">
    <w:name w:val="Opsomming_Westland"/>
    <w:basedOn w:val="Geenlijst"/>
    <w:uiPriority w:val="99"/>
    <w:rsid w:val="00531ED6"/>
    <w:pPr>
      <w:numPr>
        <w:numId w:val="3"/>
      </w:numPr>
    </w:pPr>
  </w:style>
  <w:style w:type="paragraph" w:customStyle="1" w:styleId="Subtitelformulier">
    <w:name w:val="Subtitelformulier"/>
    <w:basedOn w:val="Standaard"/>
    <w:rsid w:val="00531ED6"/>
    <w:pPr>
      <w:spacing w:line="200" w:lineRule="exact"/>
    </w:pPr>
    <w:rPr>
      <w:rFonts w:eastAsia="Times New Roman"/>
      <w:caps/>
      <w:kern w:val="100"/>
      <w:sz w:val="14"/>
    </w:rPr>
  </w:style>
  <w:style w:type="paragraph" w:customStyle="1" w:styleId="Subtitelstijl">
    <w:name w:val="Subtitelstijl"/>
    <w:basedOn w:val="Standaard"/>
    <w:next w:val="Standaard"/>
    <w:semiHidden/>
    <w:qFormat/>
    <w:rsid w:val="00531ED6"/>
    <w:pPr>
      <w:shd w:val="clear" w:color="auto" w:fill="D9D9D9"/>
      <w:spacing w:after="120"/>
    </w:pPr>
    <w:rPr>
      <w:rFonts w:eastAsia="Times New Roman"/>
      <w:b/>
    </w:rPr>
  </w:style>
  <w:style w:type="table" w:styleId="Tabelraster1">
    <w:name w:val="Table Grid 1"/>
    <w:basedOn w:val="Standaardtabel"/>
    <w:rsid w:val="00531ED6"/>
    <w:pPr>
      <w:spacing w:after="0" w:line="270" w:lineRule="atLeast"/>
    </w:pPr>
    <w:rPr>
      <w:rFonts w:ascii="Arial" w:hAnsi="Arial" w:cs="Times New Roman"/>
      <w:spacing w:val="20"/>
      <w:sz w:val="18"/>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elformulier">
    <w:name w:val="Titelformulier"/>
    <w:basedOn w:val="Standaard"/>
    <w:link w:val="TitelformulierChar"/>
    <w:rsid w:val="00531ED6"/>
    <w:pPr>
      <w:spacing w:line="200" w:lineRule="exact"/>
    </w:pPr>
    <w:rPr>
      <w:rFonts w:ascii="Arial Vet" w:hAnsi="Arial Vet"/>
      <w:b/>
      <w:caps/>
      <w:kern w:val="100"/>
      <w:sz w:val="14"/>
      <w:szCs w:val="12"/>
    </w:rPr>
  </w:style>
  <w:style w:type="character" w:customStyle="1" w:styleId="TitelformulierChar">
    <w:name w:val="Titelformulier Char"/>
    <w:link w:val="Titelformulier"/>
    <w:rsid w:val="00531ED6"/>
    <w:rPr>
      <w:rFonts w:ascii="Arial Vet" w:hAnsi="Arial Vet" w:cs="Times New Roman"/>
      <w:b/>
      <w:caps/>
      <w:spacing w:val="20"/>
      <w:kern w:val="100"/>
      <w:sz w:val="14"/>
      <w:szCs w:val="12"/>
      <w:lang w:val="nl-NL" w:eastAsia="nl-NL"/>
    </w:rPr>
  </w:style>
  <w:style w:type="character" w:styleId="Voetnootmarkering">
    <w:name w:val="footnote reference"/>
    <w:unhideWhenUsed/>
    <w:rsid w:val="00531ED6"/>
    <w:rPr>
      <w:vertAlign w:val="superscript"/>
    </w:rPr>
  </w:style>
  <w:style w:type="paragraph" w:styleId="Voetnoottekst">
    <w:name w:val="footnote text"/>
    <w:basedOn w:val="Standaard"/>
    <w:link w:val="VoetnoottekstChar"/>
    <w:unhideWhenUsed/>
    <w:rsid w:val="00531ED6"/>
    <w:pPr>
      <w:spacing w:line="240" w:lineRule="auto"/>
    </w:pPr>
    <w:rPr>
      <w:sz w:val="14"/>
      <w:szCs w:val="20"/>
    </w:rPr>
  </w:style>
  <w:style w:type="character" w:customStyle="1" w:styleId="VoetnoottekstChar">
    <w:name w:val="Voetnoottekst Char"/>
    <w:link w:val="Voetnoottekst"/>
    <w:rsid w:val="00E41C00"/>
    <w:rPr>
      <w:rFonts w:ascii="Arial" w:hAnsi="Arial" w:cs="Times New Roman"/>
      <w:spacing w:val="20"/>
      <w:kern w:val="30"/>
      <w:sz w:val="14"/>
      <w:szCs w:val="20"/>
      <w:lang w:val="nl-NL" w:eastAsia="nl-NL"/>
    </w:rPr>
  </w:style>
  <w:style w:type="paragraph" w:styleId="Voettekst">
    <w:name w:val="footer"/>
    <w:basedOn w:val="Standaard"/>
    <w:link w:val="VoettekstChar"/>
    <w:uiPriority w:val="99"/>
    <w:unhideWhenUsed/>
    <w:rsid w:val="00E813BE"/>
    <w:pPr>
      <w:tabs>
        <w:tab w:val="clear" w:pos="357"/>
        <w:tab w:val="center" w:pos="4536"/>
        <w:tab w:val="right" w:pos="9072"/>
      </w:tabs>
      <w:spacing w:line="240" w:lineRule="atLeast"/>
    </w:pPr>
    <w:rPr>
      <w:sz w:val="14"/>
    </w:rPr>
  </w:style>
  <w:style w:type="character" w:customStyle="1" w:styleId="VoettekstChar">
    <w:name w:val="Voettekst Char"/>
    <w:basedOn w:val="Standaardalinea-lettertype"/>
    <w:link w:val="Voettekst"/>
    <w:uiPriority w:val="99"/>
    <w:rsid w:val="00E41C00"/>
    <w:rPr>
      <w:rFonts w:ascii="Arial" w:hAnsi="Arial" w:cs="Times New Roman"/>
      <w:spacing w:val="20"/>
      <w:kern w:val="30"/>
      <w:sz w:val="14"/>
      <w:szCs w:val="24"/>
      <w:lang w:val="nl-NL" w:eastAsia="nl-NL"/>
    </w:rPr>
  </w:style>
  <w:style w:type="paragraph" w:customStyle="1" w:styleId="Formulierenstandaardstijl">
    <w:name w:val="Formulieren standaardstijl"/>
    <w:basedOn w:val="Standaard"/>
    <w:semiHidden/>
    <w:qFormat/>
    <w:rsid w:val="00691393"/>
    <w:rPr>
      <w:spacing w:val="0"/>
    </w:rPr>
  </w:style>
  <w:style w:type="paragraph" w:customStyle="1" w:styleId="Invulgedeeltekop">
    <w:name w:val="Invulgedeeltekop"/>
    <w:basedOn w:val="Koptekst"/>
    <w:rsid w:val="00427221"/>
    <w:pPr>
      <w:spacing w:line="200" w:lineRule="exact"/>
    </w:pPr>
    <w:rPr>
      <w:caps/>
      <w:sz w:val="12"/>
      <w:szCs w:val="12"/>
    </w:rPr>
  </w:style>
  <w:style w:type="paragraph" w:customStyle="1" w:styleId="Invulgedeelteinvul">
    <w:name w:val="Invulgedeelteinvul"/>
    <w:basedOn w:val="Standaard"/>
    <w:rsid w:val="00427221"/>
    <w:pPr>
      <w:tabs>
        <w:tab w:val="center" w:pos="4536"/>
        <w:tab w:val="right" w:pos="9072"/>
      </w:tabs>
      <w:spacing w:line="200" w:lineRule="exact"/>
    </w:pPr>
    <w:rPr>
      <w:sz w:val="14"/>
      <w:szCs w:val="14"/>
    </w:rPr>
  </w:style>
  <w:style w:type="character" w:styleId="Paginanummer">
    <w:name w:val="page number"/>
    <w:basedOn w:val="Standaardalinea-lettertype"/>
    <w:rsid w:val="00427221"/>
    <w:rPr>
      <w:rFonts w:ascii="Arial" w:hAnsi="Arial"/>
      <w:b w:val="0"/>
      <w:i w:val="0"/>
      <w:caps/>
      <w:smallCaps w:val="0"/>
      <w:sz w:val="12"/>
    </w:rPr>
  </w:style>
  <w:style w:type="paragraph" w:customStyle="1" w:styleId="Clausule">
    <w:name w:val="Clausule"/>
    <w:basedOn w:val="Standaard"/>
    <w:rsid w:val="007249E4"/>
    <w:pPr>
      <w:spacing w:line="240" w:lineRule="auto"/>
    </w:pPr>
    <w:rPr>
      <w:sz w:val="14"/>
    </w:rPr>
  </w:style>
  <w:style w:type="paragraph" w:styleId="Lijstopsomteken">
    <w:name w:val="List Bullet"/>
    <w:basedOn w:val="Standaard"/>
    <w:uiPriority w:val="99"/>
    <w:semiHidden/>
    <w:unhideWhenUsed/>
    <w:qFormat/>
    <w:rsid w:val="00F35E92"/>
    <w:pPr>
      <w:numPr>
        <w:numId w:val="7"/>
      </w:numPr>
      <w:contextualSpacing/>
    </w:pPr>
  </w:style>
  <w:style w:type="paragraph" w:customStyle="1" w:styleId="Subtitel">
    <w:name w:val="Subtitel"/>
    <w:basedOn w:val="Standaard"/>
    <w:semiHidden/>
    <w:rsid w:val="00505E3E"/>
    <w:pPr>
      <w:spacing w:after="240"/>
      <w:jc w:val="center"/>
    </w:pPr>
    <w:rPr>
      <w:rFonts w:ascii="Arial Black" w:hAnsi="Arial Black"/>
      <w:sz w:val="24"/>
    </w:rPr>
  </w:style>
  <w:style w:type="table" w:styleId="Tabelrasterlicht">
    <w:name w:val="Grid Table Light"/>
    <w:basedOn w:val="Standaardtabel"/>
    <w:uiPriority w:val="40"/>
    <w:rsid w:val="00184559"/>
    <w:pPr>
      <w:spacing w:after="0" w:line="270" w:lineRule="atLeast"/>
    </w:pPr>
    <w:rPr>
      <w:rFonts w:ascii="Arial" w:hAnsi="Arial"/>
      <w:spacing w:val="20"/>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Pr>
  </w:style>
  <w:style w:type="table" w:styleId="Lijsttabel1licht-Accent1">
    <w:name w:val="List Table 1 Light Accent 1"/>
    <w:basedOn w:val="Standaardtabel"/>
    <w:uiPriority w:val="46"/>
    <w:rsid w:val="00FF171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
    <w:name w:val="List Table 1 Light"/>
    <w:basedOn w:val="Standaardtabel"/>
    <w:uiPriority w:val="46"/>
    <w:rsid w:val="00FF171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6">
    <w:name w:val="List Table 2 Accent 6"/>
    <w:basedOn w:val="Standaardtabel"/>
    <w:uiPriority w:val="47"/>
    <w:rsid w:val="00FF1711"/>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nopgemaaktetabel4">
    <w:name w:val="Plain Table 4"/>
    <w:basedOn w:val="Standaardtabel"/>
    <w:uiPriority w:val="44"/>
    <w:rsid w:val="00FF17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1">
    <w:name w:val="Plain Table 1"/>
    <w:basedOn w:val="Standaardtabel"/>
    <w:uiPriority w:val="41"/>
    <w:rsid w:val="00FF17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zonderlijnen">
    <w:name w:val="tabel zonder lijnen"/>
    <w:basedOn w:val="Standaardtabel"/>
    <w:uiPriority w:val="99"/>
    <w:rsid w:val="007F19D8"/>
    <w:pPr>
      <w:spacing w:after="0" w:line="270" w:lineRule="atLeast"/>
    </w:pPr>
    <w:rPr>
      <w:rFonts w:ascii="Arial" w:hAnsi="Arial"/>
      <w:sz w:val="18"/>
    </w:rPr>
    <w:tblPr>
      <w:tblCellMar>
        <w:left w:w="0" w:type="dxa"/>
        <w:right w:w="0" w:type="dxa"/>
      </w:tblCellMar>
    </w:tblPr>
  </w:style>
  <w:style w:type="paragraph" w:customStyle="1" w:styleId="Artikel">
    <w:name w:val="Artikel"/>
    <w:basedOn w:val="Lijstalinea"/>
    <w:next w:val="Standaard"/>
    <w:uiPriority w:val="4"/>
    <w:qFormat/>
    <w:rsid w:val="001077A6"/>
    <w:pPr>
      <w:numPr>
        <w:numId w:val="5"/>
      </w:numPr>
      <w:spacing w:after="120"/>
      <w:ind w:left="357" w:hanging="357"/>
    </w:pPr>
    <w:rPr>
      <w:b/>
    </w:rPr>
  </w:style>
  <w:style w:type="paragraph" w:customStyle="1" w:styleId="Artikelsub">
    <w:name w:val="Artikel sub"/>
    <w:basedOn w:val="Artikel"/>
    <w:uiPriority w:val="4"/>
    <w:qFormat/>
    <w:rsid w:val="004126AA"/>
    <w:pPr>
      <w:numPr>
        <w:ilvl w:val="1"/>
      </w:numPr>
      <w:tabs>
        <w:tab w:val="clear" w:pos="357"/>
        <w:tab w:val="left" w:pos="714"/>
      </w:tabs>
      <w:ind w:left="714" w:hanging="714"/>
      <w:contextualSpacing w:val="0"/>
    </w:pPr>
    <w:rPr>
      <w:b w:val="0"/>
    </w:rPr>
  </w:style>
  <w:style w:type="paragraph" w:customStyle="1" w:styleId="Clausulenieuw">
    <w:name w:val="Clausule nieuw"/>
    <w:basedOn w:val="Standaard"/>
    <w:uiPriority w:val="5"/>
    <w:rsid w:val="00F75EA3"/>
    <w:pPr>
      <w:spacing w:line="240" w:lineRule="atLeast"/>
    </w:pPr>
    <w:rPr>
      <w:sz w:val="15"/>
    </w:rPr>
  </w:style>
  <w:style w:type="paragraph" w:customStyle="1" w:styleId="Ondertitelrapport">
    <w:name w:val="Ondertitel rapport"/>
    <w:basedOn w:val="Standaard"/>
    <w:semiHidden/>
    <w:qFormat/>
    <w:rsid w:val="00C56081"/>
    <w:pPr>
      <w:shd w:val="clear" w:color="auto" w:fill="000000" w:themeFill="text1"/>
      <w:spacing w:after="120"/>
      <w:jc w:val="center"/>
    </w:pPr>
    <w:rPr>
      <w:rFonts w:ascii="Arial Black" w:hAnsi="Arial Black"/>
      <w:spacing w:val="15"/>
      <w:sz w:val="20"/>
    </w:rPr>
  </w:style>
  <w:style w:type="paragraph" w:styleId="Kopvaninhoudsopgave">
    <w:name w:val="TOC Heading"/>
    <w:basedOn w:val="Kop1"/>
    <w:next w:val="Standaard"/>
    <w:uiPriority w:val="99"/>
    <w:unhideWhenUsed/>
    <w:rsid w:val="00D861D2"/>
    <w:pPr>
      <w:keepLines/>
      <w:numPr>
        <w:numId w:val="0"/>
      </w:numPr>
      <w:shd w:val="clear" w:color="auto" w:fill="FFFFFF" w:themeFill="background1"/>
      <w:tabs>
        <w:tab w:val="left" w:pos="357"/>
      </w:tabs>
      <w:outlineLvl w:val="9"/>
    </w:pPr>
    <w:rPr>
      <w:rFonts w:ascii="Arial Vet" w:eastAsiaTheme="majorEastAsia" w:hAnsi="Arial Vet" w:cstheme="majorBidi"/>
      <w:bCs w:val="0"/>
      <w:kern w:val="0"/>
      <w:sz w:val="24"/>
    </w:rPr>
  </w:style>
  <w:style w:type="table" w:customStyle="1" w:styleId="Tabelstijlarcering">
    <w:name w:val="Tabelstijl arcering"/>
    <w:basedOn w:val="Standaardtabel"/>
    <w:uiPriority w:val="99"/>
    <w:rsid w:val="00531ED6"/>
    <w:pPr>
      <w:spacing w:after="0" w:line="270" w:lineRule="atLeast"/>
    </w:pPr>
    <w:rPr>
      <w:rFonts w:ascii="Arial" w:eastAsia="Times New Roman" w:hAnsi="Arial" w:cs="Times New Roman"/>
      <w:sz w:val="18"/>
      <w:szCs w:val="20"/>
      <w:lang w:val="nl-NL" w:eastAsia="nl-NL"/>
    </w:rPr>
    <w:tblPr>
      <w:tblStyleRowBandSize w:val="1"/>
      <w:tblBorders>
        <w:insideH w:val="single" w:sz="18" w:space="0" w:color="FFFFFF"/>
        <w:insideV w:val="single" w:sz="18" w:space="0" w:color="FFFFFF"/>
      </w:tblBorders>
      <w:tblCellMar>
        <w:left w:w="28" w:type="dxa"/>
        <w:right w:w="28" w:type="dxa"/>
      </w:tblCellMar>
    </w:tblPr>
    <w:tblStylePr w:type="firstRow">
      <w:rPr>
        <w:b/>
        <w:color w:val="auto"/>
        <w:sz w:val="18"/>
      </w:rPr>
      <w:tblPr/>
      <w:trPr>
        <w:tblHeader/>
      </w:trPr>
      <w:tcPr>
        <w:shd w:val="clear" w:color="auto" w:fill="BFBFBF"/>
      </w:tcPr>
    </w:tblStylePr>
    <w:tblStylePr w:type="firstCol">
      <w:rPr>
        <w:b/>
      </w:rPr>
      <w:tblPr/>
      <w:tcPr>
        <w:shd w:val="clear" w:color="auto" w:fill="BFBFBF"/>
      </w:tcPr>
    </w:tblStylePr>
    <w:tblStylePr w:type="band1Horz">
      <w:tblPr/>
      <w:tcPr>
        <w:shd w:val="clear" w:color="auto" w:fill="F2F2F2"/>
      </w:tcPr>
    </w:tblStylePr>
    <w:tblStylePr w:type="band2Horz">
      <w:tblPr/>
      <w:tcPr>
        <w:shd w:val="clear" w:color="auto" w:fill="D9D9D9"/>
      </w:tcPr>
    </w:tblStylePr>
  </w:style>
  <w:style w:type="paragraph" w:customStyle="1" w:styleId="Tussentitel">
    <w:name w:val="Tussentitel"/>
    <w:basedOn w:val="Standaard"/>
    <w:next w:val="Standaard"/>
    <w:uiPriority w:val="2"/>
    <w:qFormat/>
    <w:rsid w:val="00512E50"/>
    <w:pPr>
      <w:spacing w:after="60"/>
    </w:pPr>
    <w:rPr>
      <w:rFonts w:ascii="Arial Vet" w:hAnsi="Arial Vet"/>
      <w:b/>
    </w:rPr>
  </w:style>
  <w:style w:type="paragraph" w:styleId="Ballontekst">
    <w:name w:val="Balloon Text"/>
    <w:basedOn w:val="Standaard"/>
    <w:link w:val="BallontekstChar"/>
    <w:uiPriority w:val="99"/>
    <w:semiHidden/>
    <w:unhideWhenUsed/>
    <w:rsid w:val="000078CA"/>
    <w:rPr>
      <w:rFonts w:ascii="Tahoma" w:hAnsi="Tahoma" w:cs="Tahoma"/>
      <w:sz w:val="16"/>
      <w:szCs w:val="16"/>
    </w:rPr>
  </w:style>
  <w:style w:type="character" w:customStyle="1" w:styleId="BallontekstChar">
    <w:name w:val="Ballontekst Char"/>
    <w:basedOn w:val="Standaardalinea-lettertype"/>
    <w:link w:val="Ballontekst"/>
    <w:uiPriority w:val="99"/>
    <w:semiHidden/>
    <w:rsid w:val="000078CA"/>
    <w:rPr>
      <w:rFonts w:ascii="Tahoma" w:hAnsi="Tahoma" w:cs="Tahoma"/>
      <w:sz w:val="16"/>
      <w:szCs w:val="16"/>
    </w:rPr>
  </w:style>
  <w:style w:type="paragraph" w:customStyle="1" w:styleId="Artikelstijl">
    <w:name w:val="Artikelstijl"/>
    <w:basedOn w:val="Standaard"/>
    <w:next w:val="Standaard"/>
    <w:qFormat/>
    <w:rsid w:val="00C97878"/>
    <w:pPr>
      <w:numPr>
        <w:numId w:val="1"/>
      </w:numPr>
      <w:shd w:val="clear" w:color="auto" w:fill="D9D9D9" w:themeFill="background1" w:themeFillShade="D9"/>
      <w:tabs>
        <w:tab w:val="clear" w:pos="357"/>
      </w:tabs>
      <w:spacing w:before="240" w:after="120"/>
      <w:ind w:left="357" w:hanging="357"/>
    </w:pPr>
    <w:rPr>
      <w:rFonts w:ascii="Arial Vet" w:eastAsia="Times New Roman" w:hAnsi="Arial Vet"/>
      <w:b/>
    </w:rPr>
  </w:style>
  <w:style w:type="paragraph" w:customStyle="1" w:styleId="Titelstijlcentrum">
    <w:name w:val="Titelstijl centrum"/>
    <w:basedOn w:val="Standaard"/>
    <w:next w:val="Standaard"/>
    <w:qFormat/>
    <w:rsid w:val="00531ED6"/>
    <w:pPr>
      <w:shd w:val="clear" w:color="auto" w:fill="000000" w:themeFill="text1"/>
      <w:spacing w:after="120"/>
      <w:jc w:val="center"/>
    </w:pPr>
    <w:rPr>
      <w:rFonts w:ascii="Arial Vet" w:eastAsia="Times New Roman" w:hAnsi="Arial Vet"/>
      <w:b/>
      <w:caps/>
      <w:spacing w:val="40"/>
      <w:sz w:val="24"/>
    </w:rPr>
  </w:style>
  <w:style w:type="paragraph" w:customStyle="1" w:styleId="Centrumtitelstijl">
    <w:name w:val="Centrum titelstijl"/>
    <w:basedOn w:val="Titelstijlcentrum"/>
    <w:next w:val="Standaard"/>
    <w:rsid w:val="00531ED6"/>
    <w:pPr>
      <w:pBdr>
        <w:top w:val="single" w:sz="4" w:space="1" w:color="auto"/>
        <w:left w:val="single" w:sz="4" w:space="0" w:color="auto"/>
        <w:bottom w:val="single" w:sz="4" w:space="1" w:color="auto"/>
        <w:right w:val="single" w:sz="4" w:space="0" w:color="auto"/>
      </w:pBdr>
    </w:pPr>
    <w:rPr>
      <w:bCs/>
      <w:szCs w:val="20"/>
    </w:rPr>
  </w:style>
  <w:style w:type="paragraph" w:customStyle="1" w:styleId="Kop1rapport">
    <w:name w:val="Kop 1 rapport"/>
    <w:basedOn w:val="Kop1"/>
    <w:next w:val="Standaard"/>
    <w:rsid w:val="00531ED6"/>
    <w:pPr>
      <w:numPr>
        <w:numId w:val="2"/>
      </w:numPr>
      <w:shd w:val="clear" w:color="auto" w:fill="000000"/>
    </w:pPr>
    <w:rPr>
      <w:kern w:val="30"/>
      <w:sz w:val="24"/>
    </w:rPr>
  </w:style>
  <w:style w:type="paragraph" w:customStyle="1" w:styleId="Kop2rapport">
    <w:name w:val="Kop 2 rapport"/>
    <w:basedOn w:val="Kop2"/>
    <w:next w:val="Standaard"/>
    <w:rsid w:val="00531ED6"/>
    <w:pPr>
      <w:numPr>
        <w:numId w:val="2"/>
      </w:numPr>
      <w:shd w:val="clear" w:color="auto" w:fill="D9D9D9"/>
      <w:spacing w:after="120"/>
    </w:pPr>
  </w:style>
  <w:style w:type="paragraph" w:customStyle="1" w:styleId="Kop3rapport">
    <w:name w:val="Kop 3 rapport"/>
    <w:basedOn w:val="Kop3"/>
    <w:next w:val="Standaard"/>
    <w:rsid w:val="00531ED6"/>
    <w:pPr>
      <w:numPr>
        <w:numId w:val="2"/>
      </w:numPr>
      <w:shd w:val="clear" w:color="auto" w:fill="D9D9D9"/>
      <w:spacing w:after="120"/>
    </w:pPr>
  </w:style>
  <w:style w:type="paragraph" w:customStyle="1" w:styleId="Kop4rapport">
    <w:name w:val="Kop 4 rapport"/>
    <w:basedOn w:val="Kop3rapport"/>
    <w:next w:val="Standaard"/>
    <w:rsid w:val="00531ED6"/>
    <w:pPr>
      <w:numPr>
        <w:ilvl w:val="3"/>
      </w:numPr>
    </w:pPr>
  </w:style>
  <w:style w:type="table" w:customStyle="1" w:styleId="Tabelstijlsjablonen">
    <w:name w:val="Tabelstijl sjablonen"/>
    <w:basedOn w:val="Standaardtabel"/>
    <w:uiPriority w:val="99"/>
    <w:rsid w:val="00531ED6"/>
    <w:pPr>
      <w:spacing w:after="0" w:line="270" w:lineRule="atLeast"/>
    </w:pPr>
    <w:rPr>
      <w:rFonts w:ascii="Arial" w:eastAsia="Times New Roman" w:hAnsi="Arial" w:cs="Times New Roman"/>
      <w:sz w:val="18"/>
      <w:szCs w:val="20"/>
      <w:lang w:val="nl-NL" w:eastAsia="nl-NL"/>
    </w:rPr>
    <w:tblPr>
      <w:tblStyleRowBandSize w:val="1"/>
      <w:tblBorders>
        <w:insideH w:val="single" w:sz="18" w:space="0" w:color="FFFFFF"/>
        <w:insideV w:val="single" w:sz="18" w:space="0" w:color="FFFFFF"/>
      </w:tblBorders>
      <w:tblCellMar>
        <w:left w:w="28" w:type="dxa"/>
        <w:right w:w="28" w:type="dxa"/>
      </w:tblCellMar>
    </w:tblPr>
    <w:tblStylePr w:type="firstRow">
      <w:rPr>
        <w:b/>
        <w:color w:val="auto"/>
        <w:sz w:val="18"/>
      </w:rPr>
      <w:tblPr/>
      <w:trPr>
        <w:tblHeader/>
      </w:trPr>
      <w:tcPr>
        <w:shd w:val="clear" w:color="auto" w:fill="BFBFBF"/>
      </w:tcPr>
    </w:tblStylePr>
    <w:tblStylePr w:type="firstCol">
      <w:rPr>
        <w:b/>
      </w:rPr>
      <w:tblPr/>
      <w:tcPr>
        <w:shd w:val="clear" w:color="auto" w:fill="BFBFBF"/>
      </w:tcPr>
    </w:tblStylePr>
    <w:tblStylePr w:type="band1Horz">
      <w:tblPr/>
      <w:tcPr>
        <w:shd w:val="clear" w:color="auto" w:fill="F2F2F2"/>
      </w:tcPr>
    </w:tblStylePr>
    <w:tblStylePr w:type="band2Horz">
      <w:tblPr/>
      <w:tcPr>
        <w:shd w:val="clear" w:color="auto" w:fill="D9D9D9"/>
      </w:tcPr>
    </w:tblStylePr>
  </w:style>
  <w:style w:type="paragraph" w:customStyle="1" w:styleId="Team">
    <w:name w:val="Team"/>
    <w:basedOn w:val="Standaard"/>
    <w:rsid w:val="00531ED6"/>
    <w:pPr>
      <w:spacing w:line="200" w:lineRule="exact"/>
      <w:jc w:val="right"/>
    </w:pPr>
    <w:rPr>
      <w:caps/>
      <w:kern w:val="100"/>
      <w:sz w:val="14"/>
      <w:szCs w:val="14"/>
    </w:rPr>
  </w:style>
  <w:style w:type="paragraph" w:customStyle="1" w:styleId="Titelstijl">
    <w:name w:val="Titelstijl"/>
    <w:basedOn w:val="Standaard"/>
    <w:next w:val="Standaard"/>
    <w:qFormat/>
    <w:rsid w:val="00531ED6"/>
    <w:pPr>
      <w:shd w:val="clear" w:color="auto" w:fill="000000"/>
      <w:spacing w:after="120"/>
    </w:pPr>
    <w:rPr>
      <w:rFonts w:eastAsia="Times New Roman"/>
      <w:b/>
      <w:sz w:val="24"/>
    </w:rPr>
  </w:style>
  <w:style w:type="table" w:customStyle="1" w:styleId="Tabelstijlsjablonenarcering">
    <w:name w:val="Tabelstijl sjablonen/arcering"/>
    <w:basedOn w:val="Standaardtabel"/>
    <w:uiPriority w:val="99"/>
    <w:rsid w:val="00531ED6"/>
    <w:pPr>
      <w:spacing w:after="0" w:line="270" w:lineRule="atLeast"/>
    </w:pPr>
    <w:rPr>
      <w:rFonts w:ascii="Arial" w:eastAsia="Times New Roman" w:hAnsi="Arial" w:cs="Times New Roman"/>
      <w:sz w:val="18"/>
      <w:szCs w:val="20"/>
      <w:lang w:val="nl-NL" w:eastAsia="nl-NL"/>
    </w:rPr>
    <w:tblPr>
      <w:tblStyleRowBandSize w:val="1"/>
      <w:tblBorders>
        <w:insideH w:val="single" w:sz="18" w:space="0" w:color="FFFFFF"/>
        <w:insideV w:val="single" w:sz="18" w:space="0" w:color="FFFFFF"/>
      </w:tblBorders>
      <w:tblCellMar>
        <w:left w:w="28" w:type="dxa"/>
        <w:right w:w="28" w:type="dxa"/>
      </w:tblCellMar>
    </w:tblPr>
    <w:tblStylePr w:type="firstRow">
      <w:rPr>
        <w:b/>
        <w:color w:val="auto"/>
        <w:sz w:val="18"/>
      </w:rPr>
      <w:tblPr/>
      <w:trPr>
        <w:tblHeader/>
      </w:trPr>
      <w:tcPr>
        <w:shd w:val="clear" w:color="auto" w:fill="BFBFBF"/>
      </w:tcPr>
    </w:tblStylePr>
    <w:tblStylePr w:type="firstCol">
      <w:rPr>
        <w:b/>
      </w:rPr>
      <w:tblPr/>
      <w:tcPr>
        <w:shd w:val="clear" w:color="auto" w:fill="BFBFBF"/>
      </w:tcPr>
    </w:tblStylePr>
    <w:tblStylePr w:type="band1Horz">
      <w:tblPr/>
      <w:tcPr>
        <w:shd w:val="clear" w:color="auto" w:fill="F2F2F2"/>
      </w:tcPr>
    </w:tblStylePr>
    <w:tblStylePr w:type="band2Horz">
      <w:tblPr/>
      <w:tcPr>
        <w:shd w:val="clear" w:color="auto" w:fill="D9D9D9"/>
      </w:tcPr>
    </w:tblStylePr>
  </w:style>
  <w:style w:type="paragraph" w:customStyle="1" w:styleId="Formuliernummer">
    <w:name w:val="Formuliernummer"/>
    <w:basedOn w:val="Standaard"/>
    <w:uiPriority w:val="99"/>
    <w:rsid w:val="00D36C99"/>
    <w:pPr>
      <w:spacing w:line="240" w:lineRule="auto"/>
    </w:pPr>
    <w:rPr>
      <w:rFonts w:ascii="FrnkGothITC Bk BT" w:eastAsia="Times New Roman" w:hAnsi="FrnkGothITC Bk BT"/>
      <w:spacing w:val="0"/>
      <w:sz w:val="14"/>
      <w:szCs w:val="18"/>
    </w:rPr>
  </w:style>
  <w:style w:type="paragraph" w:styleId="Revisie">
    <w:name w:val="Revision"/>
    <w:hidden/>
    <w:uiPriority w:val="99"/>
    <w:semiHidden/>
    <w:rsid w:val="00920034"/>
    <w:pPr>
      <w:spacing w:after="0" w:line="240" w:lineRule="auto"/>
    </w:pPr>
    <w:rPr>
      <w:rFonts w:ascii="Arial" w:hAnsi="Arial" w:cs="Times New Roman"/>
      <w:spacing w:val="20"/>
      <w:kern w:val="30"/>
      <w:sz w:val="18"/>
      <w:szCs w:val="24"/>
      <w:lang w:val="nl-NL" w:eastAsia="nl-NL"/>
    </w:rPr>
  </w:style>
  <w:style w:type="character" w:styleId="Verwijzingopmerking">
    <w:name w:val="annotation reference"/>
    <w:basedOn w:val="Standaardalinea-lettertype"/>
    <w:uiPriority w:val="99"/>
    <w:semiHidden/>
    <w:unhideWhenUsed/>
    <w:rsid w:val="00920034"/>
    <w:rPr>
      <w:sz w:val="16"/>
      <w:szCs w:val="16"/>
    </w:rPr>
  </w:style>
  <w:style w:type="paragraph" w:styleId="Tekstopmerking">
    <w:name w:val="annotation text"/>
    <w:basedOn w:val="Standaard"/>
    <w:link w:val="TekstopmerkingChar"/>
    <w:uiPriority w:val="99"/>
    <w:unhideWhenUsed/>
    <w:rsid w:val="00920034"/>
    <w:pPr>
      <w:spacing w:line="240" w:lineRule="auto"/>
    </w:pPr>
    <w:rPr>
      <w:sz w:val="20"/>
      <w:szCs w:val="20"/>
    </w:rPr>
  </w:style>
  <w:style w:type="character" w:customStyle="1" w:styleId="TekstopmerkingChar">
    <w:name w:val="Tekst opmerking Char"/>
    <w:basedOn w:val="Standaardalinea-lettertype"/>
    <w:link w:val="Tekstopmerking"/>
    <w:uiPriority w:val="99"/>
    <w:rsid w:val="00920034"/>
    <w:rPr>
      <w:rFonts w:ascii="Arial" w:hAnsi="Arial" w:cs="Times New Roman"/>
      <w:spacing w:val="20"/>
      <w:kern w:val="3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20034"/>
    <w:rPr>
      <w:b/>
      <w:bCs/>
    </w:rPr>
  </w:style>
  <w:style w:type="character" w:customStyle="1" w:styleId="OnderwerpvanopmerkingChar">
    <w:name w:val="Onderwerp van opmerking Char"/>
    <w:basedOn w:val="TekstopmerkingChar"/>
    <w:link w:val="Onderwerpvanopmerking"/>
    <w:uiPriority w:val="99"/>
    <w:semiHidden/>
    <w:rsid w:val="00920034"/>
    <w:rPr>
      <w:rFonts w:ascii="Arial" w:hAnsi="Arial" w:cs="Times New Roman"/>
      <w:b/>
      <w:bCs/>
      <w:spacing w:val="20"/>
      <w:kern w:val="3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41012">
      <w:bodyDiv w:val="1"/>
      <w:marLeft w:val="0"/>
      <w:marRight w:val="0"/>
      <w:marTop w:val="0"/>
      <w:marBottom w:val="0"/>
      <w:divBdr>
        <w:top w:val="none" w:sz="0" w:space="0" w:color="auto"/>
        <w:left w:val="none" w:sz="0" w:space="0" w:color="auto"/>
        <w:bottom w:val="none" w:sz="0" w:space="0" w:color="auto"/>
        <w:right w:val="none" w:sz="0" w:space="0" w:color="auto"/>
      </w:divBdr>
      <w:divsChild>
        <w:div w:id="901213994">
          <w:marLeft w:val="0"/>
          <w:marRight w:val="0"/>
          <w:marTop w:val="0"/>
          <w:marBottom w:val="0"/>
          <w:divBdr>
            <w:top w:val="none" w:sz="0" w:space="0" w:color="auto"/>
            <w:left w:val="none" w:sz="0" w:space="0" w:color="auto"/>
            <w:bottom w:val="none" w:sz="0" w:space="0" w:color="auto"/>
            <w:right w:val="none" w:sz="0" w:space="0" w:color="auto"/>
          </w:divBdr>
          <w:divsChild>
            <w:div w:id="842165904">
              <w:marLeft w:val="0"/>
              <w:marRight w:val="0"/>
              <w:marTop w:val="0"/>
              <w:marBottom w:val="0"/>
              <w:divBdr>
                <w:top w:val="none" w:sz="0" w:space="0" w:color="auto"/>
                <w:left w:val="none" w:sz="0" w:space="0" w:color="auto"/>
                <w:bottom w:val="none" w:sz="0" w:space="0" w:color="auto"/>
                <w:right w:val="none" w:sz="0" w:space="0" w:color="auto"/>
              </w:divBdr>
              <w:divsChild>
                <w:div w:id="457182237">
                  <w:marLeft w:val="120"/>
                  <w:marRight w:val="300"/>
                  <w:marTop w:val="0"/>
                  <w:marBottom w:val="120"/>
                  <w:divBdr>
                    <w:top w:val="none" w:sz="0" w:space="0" w:color="auto"/>
                    <w:left w:val="none" w:sz="0" w:space="0" w:color="auto"/>
                    <w:bottom w:val="none" w:sz="0" w:space="0" w:color="auto"/>
                    <w:right w:val="none" w:sz="0" w:space="0" w:color="auto"/>
                  </w:divBdr>
                  <w:divsChild>
                    <w:div w:id="1643463750">
                      <w:marLeft w:val="780"/>
                      <w:marRight w:val="240"/>
                      <w:marTop w:val="180"/>
                      <w:marBottom w:val="0"/>
                      <w:divBdr>
                        <w:top w:val="none" w:sz="0" w:space="0" w:color="auto"/>
                        <w:left w:val="none" w:sz="0" w:space="0" w:color="auto"/>
                        <w:bottom w:val="none" w:sz="0" w:space="0" w:color="auto"/>
                        <w:right w:val="none" w:sz="0" w:space="0" w:color="auto"/>
                      </w:divBdr>
                      <w:divsChild>
                        <w:div w:id="1967391083">
                          <w:marLeft w:val="0"/>
                          <w:marRight w:val="0"/>
                          <w:marTop w:val="0"/>
                          <w:marBottom w:val="0"/>
                          <w:divBdr>
                            <w:top w:val="none" w:sz="0" w:space="0" w:color="auto"/>
                            <w:left w:val="none" w:sz="0" w:space="0" w:color="auto"/>
                            <w:bottom w:val="none" w:sz="0" w:space="0" w:color="auto"/>
                            <w:right w:val="none" w:sz="0" w:space="0" w:color="auto"/>
                          </w:divBdr>
                          <w:divsChild>
                            <w:div w:id="308289278">
                              <w:marLeft w:val="0"/>
                              <w:marRight w:val="0"/>
                              <w:marTop w:val="0"/>
                              <w:marBottom w:val="0"/>
                              <w:divBdr>
                                <w:top w:val="none" w:sz="0" w:space="0" w:color="auto"/>
                                <w:left w:val="none" w:sz="0" w:space="0" w:color="auto"/>
                                <w:bottom w:val="none" w:sz="0" w:space="0" w:color="auto"/>
                                <w:right w:val="none" w:sz="0" w:space="0" w:color="auto"/>
                              </w:divBdr>
                              <w:divsChild>
                                <w:div w:id="1414164248">
                                  <w:marLeft w:val="0"/>
                                  <w:marRight w:val="0"/>
                                  <w:marTop w:val="0"/>
                                  <w:marBottom w:val="0"/>
                                  <w:divBdr>
                                    <w:top w:val="none" w:sz="0" w:space="0" w:color="auto"/>
                                    <w:left w:val="none" w:sz="0" w:space="0" w:color="auto"/>
                                    <w:bottom w:val="none" w:sz="0" w:space="0" w:color="auto"/>
                                    <w:right w:val="none" w:sz="0" w:space="0" w:color="auto"/>
                                  </w:divBdr>
                                  <w:divsChild>
                                    <w:div w:id="12869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3472">
                      <w:marLeft w:val="660"/>
                      <w:marRight w:val="240"/>
                      <w:marTop w:val="180"/>
                      <w:marBottom w:val="0"/>
                      <w:divBdr>
                        <w:top w:val="none" w:sz="0" w:space="0" w:color="auto"/>
                        <w:left w:val="none" w:sz="0" w:space="0" w:color="auto"/>
                        <w:bottom w:val="none" w:sz="0" w:space="0" w:color="auto"/>
                        <w:right w:val="none" w:sz="0" w:space="0" w:color="auto"/>
                      </w:divBdr>
                      <w:divsChild>
                        <w:div w:id="1240214359">
                          <w:marLeft w:val="0"/>
                          <w:marRight w:val="0"/>
                          <w:marTop w:val="0"/>
                          <w:marBottom w:val="0"/>
                          <w:divBdr>
                            <w:top w:val="none" w:sz="0" w:space="0" w:color="auto"/>
                            <w:left w:val="none" w:sz="0" w:space="0" w:color="auto"/>
                            <w:bottom w:val="none" w:sz="0" w:space="0" w:color="auto"/>
                            <w:right w:val="none" w:sz="0" w:space="0" w:color="auto"/>
                          </w:divBdr>
                        </w:div>
                        <w:div w:id="790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Westland</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Stuyt</dc:creator>
  <cp:lastModifiedBy>Marjan Versloot-Naaktgeboren</cp:lastModifiedBy>
  <cp:revision>2</cp:revision>
  <cp:lastPrinted>2022-09-19T06:49:00Z</cp:lastPrinted>
  <dcterms:created xsi:type="dcterms:W3CDTF">2022-09-26T07:31:00Z</dcterms:created>
  <dcterms:modified xsi:type="dcterms:W3CDTF">2022-09-26T07:31:00Z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jclmstuyt</vt:lpwstr>
  </property>
  <property fmtid="{D5CDD505-2E9C-101B-9397-08002B2CF9AE}" pid="3" name="Header">
    <vt:lpwstr>KOP 001-k koptekst brief (+ vraag (sub)dossier in Corsa) met kleurenlogo</vt:lpwstr>
  </property>
  <property fmtid="{D5CDD505-2E9C-101B-9397-08002B2CF9AE}" pid="4" name="HeaderId">
    <vt:lpwstr>F7A3C73861DC40F5B4AD85AE6AD1DAAE</vt:lpwstr>
  </property>
  <property fmtid="{D5CDD505-2E9C-101B-9397-08002B2CF9AE}" pid="5" name="Template">
    <vt:lpwstr>ALG HS 001 standaard brief (met kleurenlogo)</vt:lpwstr>
  </property>
  <property fmtid="{D5CDD505-2E9C-101B-9397-08002B2CF9AE}" pid="6" name="TemplateId">
    <vt:lpwstr>36A7FC95785149508B8814821F6B3872</vt:lpwstr>
  </property>
  <property fmtid="{D5CDD505-2E9C-101B-9397-08002B2CF9AE}" pid="7" name="Typist">
    <vt:lpwstr>jclmstuyt</vt:lpwstr>
  </property>
  <property fmtid="{D5CDD505-2E9C-101B-9397-08002B2CF9AE}" pid="8" name="CORSA_GUID">
    <vt:lpwstr>9de752e9-427e-3eb0-9b14-c65700d48a79</vt:lpwstr>
  </property>
  <property fmtid="{D5CDD505-2E9C-101B-9397-08002B2CF9AE}" pid="9" name="CORSA_OBJECTTYPE">
    <vt:lpwstr>S</vt:lpwstr>
  </property>
  <property fmtid="{D5CDD505-2E9C-101B-9397-08002B2CF9AE}" pid="10" name="CORSA_OBJECTID">
    <vt:lpwstr>22-0204769</vt:lpwstr>
  </property>
  <property fmtid="{D5CDD505-2E9C-101B-9397-08002B2CF9AE}" pid="11" name="CORSA_VERSION">
    <vt:lpwstr>2</vt:lpwstr>
  </property>
</Properties>
</file>